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F0E1F" w14:textId="77777777" w:rsidR="009A5538" w:rsidRPr="006C5CDD" w:rsidRDefault="00990BA3">
      <w:pPr>
        <w:pStyle w:val="Normal1"/>
        <w:rPr>
          <w:rFonts w:ascii="Century Gothic" w:hAnsi="Century Gothic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6C5CDD">
        <w:rPr>
          <w:rFonts w:ascii="Century Gothic" w:eastAsia="Questrial" w:hAnsi="Century Gothic" w:cs="Questrial"/>
          <w:b/>
          <w:sz w:val="28"/>
          <w:szCs w:val="28"/>
          <w:u w:val="single"/>
        </w:rPr>
        <w:t>GCSE Mathematics</w:t>
      </w:r>
      <w:r w:rsidRPr="006C5CDD">
        <w:rPr>
          <w:rFonts w:ascii="Century Gothic" w:eastAsia="Questrial" w:hAnsi="Century Gothic" w:cs="Questrial"/>
          <w:b/>
          <w:sz w:val="28"/>
          <w:szCs w:val="28"/>
          <w:u w:val="single"/>
        </w:rPr>
        <w:br/>
        <w:t>Autumn 1 Revision List (Higher)</w:t>
      </w:r>
      <w:r w:rsidRPr="006C5CDD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0" distR="0" simplePos="0" relativeHeight="251658240" behindDoc="0" locked="0" layoutInCell="0" hidden="0" allowOverlap="1" wp14:anchorId="7DA24D54" wp14:editId="567D9197">
            <wp:simplePos x="0" y="0"/>
            <wp:positionH relativeFrom="margin">
              <wp:posOffset>3733800</wp:posOffset>
            </wp:positionH>
            <wp:positionV relativeFrom="paragraph">
              <wp:posOffset>0</wp:posOffset>
            </wp:positionV>
            <wp:extent cx="3052763" cy="585704"/>
            <wp:effectExtent l="0" t="0" r="0" b="0"/>
            <wp:wrapSquare wrapText="bothSides" distT="0" distB="0" distL="0" distR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585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087D26" w14:textId="22AD978F" w:rsidR="006C5CDD" w:rsidRPr="006C5CDD" w:rsidRDefault="006F56B0" w:rsidP="006C5CDD">
      <w:pPr>
        <w:pStyle w:val="Normal1"/>
        <w:spacing w:line="240" w:lineRule="auto"/>
        <w:rPr>
          <w:rFonts w:ascii="Century Gothic" w:eastAsia="Questrial" w:hAnsi="Century Gothic" w:cs="Questrial"/>
          <w:sz w:val="24"/>
          <w:szCs w:val="24"/>
        </w:rPr>
      </w:pPr>
      <w:r w:rsidRPr="006C5CDD">
        <w:rPr>
          <w:rFonts w:ascii="Century Gothic" w:eastAsia="Questrial" w:hAnsi="Century Gothic" w:cs="Questrial"/>
          <w:b/>
          <w:sz w:val="24"/>
          <w:szCs w:val="24"/>
          <w:highlight w:val="yellow"/>
        </w:rPr>
        <w:t>PUT DATE IN</w:t>
      </w:r>
      <w:r w:rsidRPr="006C5CDD">
        <w:rPr>
          <w:rFonts w:ascii="Century Gothic" w:eastAsia="Questrial" w:hAnsi="Century Gothic" w:cs="Questrial"/>
          <w:b/>
          <w:sz w:val="24"/>
          <w:szCs w:val="24"/>
        </w:rPr>
        <w:t>:</w:t>
      </w:r>
      <w:r w:rsidR="00990BA3" w:rsidRPr="006C5CDD">
        <w:rPr>
          <w:rFonts w:ascii="Century Gothic" w:eastAsia="Questrial" w:hAnsi="Century Gothic" w:cs="Questrial"/>
          <w:b/>
          <w:sz w:val="24"/>
          <w:szCs w:val="24"/>
        </w:rPr>
        <w:tab/>
      </w:r>
      <w:r w:rsidR="00990BA3" w:rsidRPr="006C5CDD">
        <w:rPr>
          <w:rFonts w:ascii="Century Gothic" w:eastAsia="Questrial" w:hAnsi="Century Gothic" w:cs="Questrial"/>
          <w:sz w:val="24"/>
          <w:szCs w:val="24"/>
        </w:rPr>
        <w:t>Paper 1 - Non-Calculator</w:t>
      </w:r>
      <w:r w:rsidR="00990BA3" w:rsidRPr="006C5CDD">
        <w:rPr>
          <w:rFonts w:ascii="Century Gothic" w:eastAsia="Questrial" w:hAnsi="Century Gothic" w:cs="Questrial"/>
          <w:sz w:val="24"/>
          <w:szCs w:val="24"/>
        </w:rPr>
        <w:br/>
      </w:r>
      <w:r w:rsidRPr="006C5CDD">
        <w:rPr>
          <w:rFonts w:ascii="Century Gothic" w:eastAsia="Questrial" w:hAnsi="Century Gothic" w:cs="Questrial"/>
          <w:b/>
          <w:sz w:val="24"/>
          <w:szCs w:val="24"/>
          <w:highlight w:val="yellow"/>
        </w:rPr>
        <w:t>PUT DATE IN</w:t>
      </w:r>
      <w:r w:rsidRPr="006C5CDD">
        <w:rPr>
          <w:rFonts w:ascii="Century Gothic" w:eastAsia="Questrial" w:hAnsi="Century Gothic" w:cs="Questrial"/>
          <w:b/>
          <w:sz w:val="24"/>
          <w:szCs w:val="24"/>
        </w:rPr>
        <w:t>:</w:t>
      </w:r>
      <w:r w:rsidR="00990BA3" w:rsidRPr="006C5CDD">
        <w:rPr>
          <w:rFonts w:ascii="Century Gothic" w:eastAsia="Questrial" w:hAnsi="Century Gothic" w:cs="Questrial"/>
          <w:b/>
          <w:sz w:val="24"/>
          <w:szCs w:val="24"/>
        </w:rPr>
        <w:tab/>
      </w:r>
      <w:r w:rsidR="00990BA3" w:rsidRPr="006C5CDD">
        <w:rPr>
          <w:rFonts w:ascii="Century Gothic" w:eastAsia="Questrial" w:hAnsi="Century Gothic" w:cs="Questrial"/>
          <w:sz w:val="24"/>
          <w:szCs w:val="24"/>
        </w:rPr>
        <w:t xml:space="preserve">Paper 2 </w:t>
      </w:r>
      <w:r w:rsidR="006C5CDD" w:rsidRPr="006C5CDD">
        <w:rPr>
          <w:rFonts w:ascii="Century Gothic" w:eastAsia="Questrial" w:hAnsi="Century Gothic" w:cs="Questrial"/>
          <w:sz w:val="24"/>
          <w:szCs w:val="24"/>
        </w:rPr>
        <w:t>–</w:t>
      </w:r>
      <w:r w:rsidR="00990BA3" w:rsidRPr="006C5CDD">
        <w:rPr>
          <w:rFonts w:ascii="Century Gothic" w:eastAsia="Questrial" w:hAnsi="Century Gothic" w:cs="Questrial"/>
          <w:sz w:val="24"/>
          <w:szCs w:val="24"/>
        </w:rPr>
        <w:t xml:space="preserve"> Calculator</w:t>
      </w:r>
    </w:p>
    <w:p w14:paraId="1B0DBBB1" w14:textId="789C0A5C" w:rsidR="009A5538" w:rsidRPr="006C5CDD" w:rsidRDefault="006C5CDD" w:rsidP="006C5CDD">
      <w:pPr>
        <w:pStyle w:val="Normal1"/>
        <w:spacing w:line="240" w:lineRule="auto"/>
        <w:rPr>
          <w:rFonts w:ascii="Century Gothic" w:hAnsi="Century Gothic"/>
          <w:sz w:val="24"/>
          <w:szCs w:val="24"/>
        </w:rPr>
      </w:pPr>
      <w:r w:rsidRPr="006C5CDD">
        <w:rPr>
          <w:rFonts w:ascii="Century Gothic" w:eastAsia="Questrial" w:hAnsi="Century Gothic" w:cs="Questrial"/>
          <w:b/>
          <w:sz w:val="24"/>
          <w:szCs w:val="24"/>
          <w:highlight w:val="yellow"/>
        </w:rPr>
        <w:t>PUT DATE IN</w:t>
      </w:r>
      <w:r w:rsidRPr="006C5CDD">
        <w:rPr>
          <w:rFonts w:ascii="Century Gothic" w:eastAsia="Questrial" w:hAnsi="Century Gothic" w:cs="Questrial"/>
          <w:b/>
          <w:sz w:val="24"/>
          <w:szCs w:val="24"/>
        </w:rPr>
        <w:t>:</w:t>
      </w:r>
      <w:r w:rsidRPr="006C5CDD">
        <w:rPr>
          <w:rFonts w:ascii="Century Gothic" w:eastAsia="Questrial" w:hAnsi="Century Gothic" w:cs="Questrial"/>
          <w:b/>
          <w:sz w:val="24"/>
          <w:szCs w:val="24"/>
        </w:rPr>
        <w:tab/>
      </w:r>
      <w:r w:rsidRPr="006C5CDD">
        <w:rPr>
          <w:rFonts w:ascii="Century Gothic" w:eastAsia="Questrial" w:hAnsi="Century Gothic" w:cs="Questrial"/>
          <w:sz w:val="24"/>
          <w:szCs w:val="24"/>
        </w:rPr>
        <w:t>Paper 3 – Calculator</w:t>
      </w:r>
      <w:r w:rsidRPr="006C5CDD">
        <w:rPr>
          <w:sz w:val="24"/>
          <w:szCs w:val="24"/>
        </w:rPr>
        <w:t xml:space="preserve"> </w:t>
      </w:r>
      <w:hyperlink r:id="rId5"/>
    </w:p>
    <w:tbl>
      <w:tblPr>
        <w:tblStyle w:val="a"/>
        <w:tblW w:w="107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3"/>
        <w:gridCol w:w="2970"/>
        <w:gridCol w:w="717"/>
        <w:gridCol w:w="700"/>
        <w:gridCol w:w="700"/>
      </w:tblGrid>
      <w:tr w:rsidR="009A5538" w:rsidRPr="00990BA3" w14:paraId="7E047CFB" w14:textId="77777777" w:rsidTr="00EC6A91">
        <w:trPr>
          <w:trHeight w:val="640"/>
        </w:trPr>
        <w:tc>
          <w:tcPr>
            <w:tcW w:w="5623" w:type="dxa"/>
            <w:shd w:val="clear" w:color="auto" w:fill="FF9900"/>
            <w:vAlign w:val="center"/>
          </w:tcPr>
          <w:p w14:paraId="78E635A9" w14:textId="258A051D" w:rsidR="009A5538" w:rsidRPr="00990BA3" w:rsidRDefault="00990BA3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Topic</w:t>
            </w:r>
            <w:r w:rsidR="0055591B">
              <w:rPr>
                <w:rFonts w:ascii="Century Gothic" w:eastAsia="Questrial" w:hAnsi="Century Gothic" w:cs="Questrial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970" w:type="dxa"/>
            <w:shd w:val="clear" w:color="auto" w:fill="FF9900"/>
            <w:vAlign w:val="center"/>
          </w:tcPr>
          <w:p w14:paraId="32A595B9" w14:textId="77777777" w:rsidR="009A5538" w:rsidRPr="00990BA3" w:rsidRDefault="00990BA3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 xml:space="preserve">Hegarty Maths </w:t>
            </w:r>
          </w:p>
          <w:p w14:paraId="156DA177" w14:textId="77777777" w:rsidR="009A5538" w:rsidRPr="00990BA3" w:rsidRDefault="00990BA3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Clip Numbers</w:t>
            </w:r>
          </w:p>
        </w:tc>
        <w:tc>
          <w:tcPr>
            <w:tcW w:w="717" w:type="dxa"/>
            <w:shd w:val="clear" w:color="auto" w:fill="FF9900"/>
            <w:vAlign w:val="center"/>
          </w:tcPr>
          <w:p w14:paraId="29D8221B" w14:textId="77777777" w:rsidR="009A5538" w:rsidRPr="00990BA3" w:rsidRDefault="00990BA3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2A473449" wp14:editId="08AD939D">
                  <wp:extent cx="309563" cy="309563"/>
                  <wp:effectExtent l="0" t="0" r="0" b="0"/>
                  <wp:docPr id="3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63A13169" w14:textId="77777777" w:rsidR="009A5538" w:rsidRPr="00990BA3" w:rsidRDefault="00990BA3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06049F44" wp14:editId="7A5EB423">
                  <wp:extent cx="300038" cy="300038"/>
                  <wp:effectExtent l="0" t="0" r="0" b="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39F16D8D" w14:textId="77777777" w:rsidR="009A5538" w:rsidRPr="00990BA3" w:rsidRDefault="00990BA3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1E31AB03" wp14:editId="727A5526">
                  <wp:extent cx="290513" cy="290513"/>
                  <wp:effectExtent l="0" t="0" r="0" b="0"/>
                  <wp:docPr id="1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538" w:rsidRPr="00990BA3" w14:paraId="43F53743" w14:textId="77777777">
        <w:trPr>
          <w:trHeight w:val="36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0D3BA352" w14:textId="77777777" w:rsidR="009A5538" w:rsidRPr="00990BA3" w:rsidRDefault="00990BA3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Basic Skills</w:t>
            </w:r>
          </w:p>
        </w:tc>
      </w:tr>
      <w:tr w:rsidR="00932B90" w:rsidRPr="00990BA3" w14:paraId="1BCE801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155E134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Negative Numbers: Four Operations</w:t>
            </w:r>
          </w:p>
        </w:tc>
        <w:tc>
          <w:tcPr>
            <w:tcW w:w="2970" w:type="dxa"/>
            <w:vAlign w:val="center"/>
          </w:tcPr>
          <w:p w14:paraId="46AD55E4" w14:textId="4E8A418D" w:rsidR="00932B90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9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41</w:t>
              </w:r>
            </w:hyperlink>
            <w:r w:rsidR="00932B90" w:rsidRPr="006718D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hyperlink r:id="rId10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42</w:t>
              </w:r>
            </w:hyperlink>
            <w:r w:rsidR="00932B90" w:rsidRPr="006718D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hyperlink r:id="rId11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43</w:t>
              </w:r>
            </w:hyperlink>
            <w:r w:rsidR="00932B90" w:rsidRPr="006718D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hyperlink r:id="rId12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44</w:t>
              </w:r>
            </w:hyperlink>
          </w:p>
        </w:tc>
        <w:tc>
          <w:tcPr>
            <w:tcW w:w="717" w:type="dxa"/>
            <w:vAlign w:val="center"/>
          </w:tcPr>
          <w:p w14:paraId="02C4E90B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72CFCF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3F1BC37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09BE61F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C13F034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Add and Subtract Fractions and Mixed Numbers</w:t>
            </w:r>
          </w:p>
        </w:tc>
        <w:tc>
          <w:tcPr>
            <w:tcW w:w="2970" w:type="dxa"/>
            <w:vAlign w:val="center"/>
          </w:tcPr>
          <w:p w14:paraId="03F2E78A" w14:textId="2901AE2B" w:rsidR="00932B90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3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63</w:t>
              </w:r>
            </w:hyperlink>
            <w:r w:rsidR="00932B90" w:rsidRPr="006718D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hyperlink r:id="rId14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64</w:t>
              </w:r>
            </w:hyperlink>
            <w:r w:rsidR="00932B90" w:rsidRPr="006718D7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hyperlink r:id="rId15" w:history="1">
              <w:r w:rsidR="00932B90" w:rsidRPr="006718D7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66</w:t>
              </w:r>
            </w:hyperlink>
          </w:p>
        </w:tc>
        <w:tc>
          <w:tcPr>
            <w:tcW w:w="717" w:type="dxa"/>
            <w:vAlign w:val="center"/>
          </w:tcPr>
          <w:p w14:paraId="18A95B26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41A7541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6111E25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7756D6E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7C1D3CA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Multiplication and Division of Fractions</w:t>
            </w:r>
          </w:p>
        </w:tc>
        <w:tc>
          <w:tcPr>
            <w:tcW w:w="2970" w:type="dxa"/>
            <w:vAlign w:val="center"/>
          </w:tcPr>
          <w:p w14:paraId="11E6E505" w14:textId="40836955" w:rsidR="00932B90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6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67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68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69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70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71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72</w:t>
              </w:r>
            </w:hyperlink>
          </w:p>
        </w:tc>
        <w:tc>
          <w:tcPr>
            <w:tcW w:w="717" w:type="dxa"/>
            <w:vAlign w:val="center"/>
          </w:tcPr>
          <w:p w14:paraId="61ECB53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0F145B1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30B660D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295B701C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97EBE52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Multiplication and Division of Decimal Numbers</w:t>
            </w:r>
          </w:p>
        </w:tc>
        <w:tc>
          <w:tcPr>
            <w:tcW w:w="2970" w:type="dxa"/>
            <w:vAlign w:val="center"/>
          </w:tcPr>
          <w:p w14:paraId="6E58335E" w14:textId="0C6CC72F" w:rsidR="00932B90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2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</w:t>
              </w:r>
            </w:hyperlink>
          </w:p>
        </w:tc>
        <w:tc>
          <w:tcPr>
            <w:tcW w:w="717" w:type="dxa"/>
            <w:vAlign w:val="center"/>
          </w:tcPr>
          <w:p w14:paraId="48B7865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3A9DF12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6DF8E1A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06B32FE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3E8B4E5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Basic Percentages: Non-Calculator and Calculator</w:t>
            </w:r>
          </w:p>
        </w:tc>
        <w:tc>
          <w:tcPr>
            <w:tcW w:w="2970" w:type="dxa"/>
            <w:vAlign w:val="center"/>
          </w:tcPr>
          <w:p w14:paraId="01707D0D" w14:textId="44221FBB" w:rsidR="00932B90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5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84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85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86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87</w:t>
              </w:r>
            </w:hyperlink>
          </w:p>
        </w:tc>
        <w:tc>
          <w:tcPr>
            <w:tcW w:w="717" w:type="dxa"/>
            <w:vAlign w:val="center"/>
          </w:tcPr>
          <w:p w14:paraId="537A169E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DC27C67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92B218E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0C8D74F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340CF2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Fraction, Decimal and Percentage Conversions</w:t>
            </w:r>
          </w:p>
        </w:tc>
        <w:tc>
          <w:tcPr>
            <w:tcW w:w="2970" w:type="dxa"/>
            <w:vAlign w:val="center"/>
          </w:tcPr>
          <w:p w14:paraId="085749FC" w14:textId="32D0A369" w:rsidR="00932B90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9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74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76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3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82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4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83</w:t>
              </w:r>
            </w:hyperlink>
            <w:r w:rsidR="00932B90" w:rsidRPr="006718D7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5" w:history="1">
              <w:r w:rsidR="00932B90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149</w:t>
              </w:r>
            </w:hyperlink>
          </w:p>
        </w:tc>
        <w:tc>
          <w:tcPr>
            <w:tcW w:w="717" w:type="dxa"/>
            <w:vAlign w:val="center"/>
          </w:tcPr>
          <w:p w14:paraId="17BDFAFA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E5205A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BB0111D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28156FC3" w14:textId="77777777">
        <w:trPr>
          <w:trHeight w:val="36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29CC924D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Number</w:t>
            </w:r>
          </w:p>
        </w:tc>
      </w:tr>
      <w:tr w:rsidR="00932B90" w:rsidRPr="00990BA3" w14:paraId="4C52257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96D52DF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Estimation and Significant Figures</w:t>
            </w:r>
          </w:p>
        </w:tc>
        <w:tc>
          <w:tcPr>
            <w:tcW w:w="2970" w:type="dxa"/>
            <w:vAlign w:val="center"/>
          </w:tcPr>
          <w:p w14:paraId="52111658" w14:textId="3E6371F8" w:rsidR="00932B90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6" w:history="1">
              <w:r w:rsidR="00392C05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130</w:t>
              </w:r>
            </w:hyperlink>
            <w:r w:rsidR="00392C05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7" w:history="1">
              <w:r w:rsidR="00392C05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131</w:t>
              </w:r>
            </w:hyperlink>
          </w:p>
        </w:tc>
        <w:tc>
          <w:tcPr>
            <w:tcW w:w="717" w:type="dxa"/>
            <w:vAlign w:val="center"/>
          </w:tcPr>
          <w:p w14:paraId="749305EF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757851B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39A2A37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7949C1C9" w14:textId="77777777" w:rsidTr="00EC6A91">
        <w:trPr>
          <w:trHeight w:val="404"/>
        </w:trPr>
        <w:tc>
          <w:tcPr>
            <w:tcW w:w="5623" w:type="dxa"/>
            <w:vAlign w:val="center"/>
          </w:tcPr>
          <w:p w14:paraId="0673595D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Basic Index Laws</w:t>
            </w:r>
          </w:p>
        </w:tc>
        <w:tc>
          <w:tcPr>
            <w:tcW w:w="2970" w:type="dxa"/>
            <w:vAlign w:val="center"/>
          </w:tcPr>
          <w:p w14:paraId="1237FB30" w14:textId="03FC39DA" w:rsidR="00932B90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8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103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9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105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0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106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1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107</w:t>
              </w:r>
            </w:hyperlink>
          </w:p>
        </w:tc>
        <w:tc>
          <w:tcPr>
            <w:tcW w:w="717" w:type="dxa"/>
            <w:vAlign w:val="center"/>
          </w:tcPr>
          <w:p w14:paraId="08AC0EF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BC71237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F12A4D1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427B1DE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D9C306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Fractional and Negative Index Laws</w:t>
            </w:r>
          </w:p>
        </w:tc>
        <w:tc>
          <w:tcPr>
            <w:tcW w:w="2970" w:type="dxa"/>
            <w:vAlign w:val="center"/>
          </w:tcPr>
          <w:p w14:paraId="0BF8FCE4" w14:textId="17348252" w:rsidR="00932B90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42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104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3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108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4" w:history="1">
              <w:r w:rsidR="00932B90" w:rsidRPr="008867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109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r w:rsidR="00932B90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hyperlink r:id="rId45" w:history="1">
              <w:r w:rsidR="00932B90">
                <w:rPr>
                  <w:rStyle w:val="Hyperlink"/>
                  <w:rFonts w:eastAsia="Times New Roman"/>
                </w:rPr>
                <w:t>110</w:t>
              </w:r>
            </w:hyperlink>
          </w:p>
        </w:tc>
        <w:tc>
          <w:tcPr>
            <w:tcW w:w="717" w:type="dxa"/>
            <w:vAlign w:val="center"/>
          </w:tcPr>
          <w:p w14:paraId="6A0A6FC5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D6EDA92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0C3CC2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07DCBB5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837E451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Standard Form Calculations</w:t>
            </w:r>
          </w:p>
        </w:tc>
        <w:tc>
          <w:tcPr>
            <w:tcW w:w="2970" w:type="dxa"/>
            <w:vAlign w:val="center"/>
          </w:tcPr>
          <w:p w14:paraId="633EBB62" w14:textId="3E5BDBB2" w:rsidR="00932B90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46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124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7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125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8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126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9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127</w:t>
              </w:r>
            </w:hyperlink>
          </w:p>
        </w:tc>
        <w:tc>
          <w:tcPr>
            <w:tcW w:w="717" w:type="dxa"/>
            <w:vAlign w:val="center"/>
          </w:tcPr>
          <w:p w14:paraId="78A7952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0114731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1E4F6CC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112F3CC0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A0BBA2B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Surds: The Basics - Simplifying, Multiplying, Dividing</w:t>
            </w:r>
          </w:p>
        </w:tc>
        <w:tc>
          <w:tcPr>
            <w:tcW w:w="2970" w:type="dxa"/>
            <w:vAlign w:val="center"/>
          </w:tcPr>
          <w:p w14:paraId="6EF1DAFC" w14:textId="601D1394" w:rsidR="00932B90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50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112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1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113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2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114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3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115</w:t>
              </w:r>
            </w:hyperlink>
          </w:p>
        </w:tc>
        <w:tc>
          <w:tcPr>
            <w:tcW w:w="717" w:type="dxa"/>
            <w:vAlign w:val="center"/>
          </w:tcPr>
          <w:p w14:paraId="4F6AEDCE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431E634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9594816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55DC8ED4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C3A538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Surds: Expanding Brackets</w:t>
            </w:r>
          </w:p>
        </w:tc>
        <w:tc>
          <w:tcPr>
            <w:tcW w:w="2970" w:type="dxa"/>
            <w:vAlign w:val="center"/>
          </w:tcPr>
          <w:p w14:paraId="44A39B0A" w14:textId="4A021170" w:rsidR="00932B90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54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116</w:t>
              </w:r>
            </w:hyperlink>
            <w:r w:rsidR="00932B90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5" w:history="1">
              <w:r w:rsidR="00932B90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117</w:t>
              </w:r>
            </w:hyperlink>
          </w:p>
        </w:tc>
        <w:tc>
          <w:tcPr>
            <w:tcW w:w="717" w:type="dxa"/>
            <w:vAlign w:val="center"/>
          </w:tcPr>
          <w:p w14:paraId="537FBA87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623BC76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401D888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0A59EE5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960486A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Surds: Rationalising the Denominator</w:t>
            </w:r>
          </w:p>
        </w:tc>
        <w:tc>
          <w:tcPr>
            <w:tcW w:w="2970" w:type="dxa"/>
            <w:vAlign w:val="center"/>
          </w:tcPr>
          <w:p w14:paraId="4DC6C57A" w14:textId="6141A789" w:rsidR="00932B90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56" w:history="1">
              <w:r w:rsidR="00392C05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118</w:t>
              </w:r>
            </w:hyperlink>
            <w:r w:rsidR="00392C05">
              <w:rPr>
                <w:rStyle w:val="Hyperlink"/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r w:rsidR="00932B90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hyperlink r:id="rId57" w:history="1">
              <w:r w:rsidR="00932B90" w:rsidRPr="00392C05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119</w:t>
              </w:r>
            </w:hyperlink>
          </w:p>
        </w:tc>
        <w:tc>
          <w:tcPr>
            <w:tcW w:w="717" w:type="dxa"/>
            <w:vAlign w:val="center"/>
          </w:tcPr>
          <w:p w14:paraId="5D92B149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FA820CC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FFF25CC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569F654D" w14:textId="77777777">
        <w:trPr>
          <w:trHeight w:val="42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371909F2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Algebra</w:t>
            </w:r>
          </w:p>
        </w:tc>
      </w:tr>
      <w:tr w:rsidR="00932B90" w:rsidRPr="00990BA3" w14:paraId="14A9E23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BFE136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Forming Algebraic Expressions and Formulae</w:t>
            </w:r>
          </w:p>
        </w:tc>
        <w:tc>
          <w:tcPr>
            <w:tcW w:w="2970" w:type="dxa"/>
            <w:vAlign w:val="center"/>
          </w:tcPr>
          <w:p w14:paraId="1D3AA3B2" w14:textId="4F364BAB" w:rsidR="00932B90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58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150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9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151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0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153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1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155</w:t>
              </w:r>
            </w:hyperlink>
          </w:p>
        </w:tc>
        <w:tc>
          <w:tcPr>
            <w:tcW w:w="717" w:type="dxa"/>
            <w:vAlign w:val="center"/>
          </w:tcPr>
          <w:p w14:paraId="6DA6984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B2C2FD0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933009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932B90" w:rsidRPr="00990BA3" w14:paraId="64B0294E" w14:textId="77777777" w:rsidTr="00EC6A91">
        <w:trPr>
          <w:trHeight w:val="431"/>
        </w:trPr>
        <w:tc>
          <w:tcPr>
            <w:tcW w:w="5623" w:type="dxa"/>
            <w:vAlign w:val="center"/>
          </w:tcPr>
          <w:p w14:paraId="5458378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Equations, Expressions, Identities and Formulae</w:t>
            </w:r>
          </w:p>
        </w:tc>
        <w:tc>
          <w:tcPr>
            <w:tcW w:w="2970" w:type="dxa"/>
            <w:vAlign w:val="center"/>
          </w:tcPr>
          <w:p w14:paraId="57568D22" w14:textId="32D5F23B" w:rsidR="00932B90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62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154</w:t>
              </w:r>
            </w:hyperlink>
          </w:p>
        </w:tc>
        <w:tc>
          <w:tcPr>
            <w:tcW w:w="717" w:type="dxa"/>
            <w:vAlign w:val="center"/>
          </w:tcPr>
          <w:p w14:paraId="2E712473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590141D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3606930" w14:textId="77777777" w:rsidR="00932B90" w:rsidRPr="00990BA3" w:rsidRDefault="00932B90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1A9AA0D1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52D917E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Simplifying Algebraic Expressions, including Brackets</w:t>
            </w:r>
          </w:p>
        </w:tc>
        <w:tc>
          <w:tcPr>
            <w:tcW w:w="2970" w:type="dxa"/>
            <w:vAlign w:val="center"/>
          </w:tcPr>
          <w:p w14:paraId="503367CA" w14:textId="19CA00B0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63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157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4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158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5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159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6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160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7" w:history="1">
              <w:r w:rsidR="00B20F27" w:rsidRPr="002F0BF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161</w:t>
              </w:r>
            </w:hyperlink>
          </w:p>
        </w:tc>
        <w:tc>
          <w:tcPr>
            <w:tcW w:w="717" w:type="dxa"/>
            <w:vAlign w:val="center"/>
          </w:tcPr>
          <w:p w14:paraId="5F218221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38A0C59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2087C71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29EBAD72" w14:textId="77777777" w:rsidTr="00EC6A91">
        <w:trPr>
          <w:trHeight w:val="422"/>
        </w:trPr>
        <w:tc>
          <w:tcPr>
            <w:tcW w:w="5623" w:type="dxa"/>
            <w:vAlign w:val="center"/>
          </w:tcPr>
          <w:p w14:paraId="39183A6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Expanding Double Brackets</w:t>
            </w:r>
          </w:p>
        </w:tc>
        <w:tc>
          <w:tcPr>
            <w:tcW w:w="2970" w:type="dxa"/>
            <w:vAlign w:val="center"/>
          </w:tcPr>
          <w:p w14:paraId="7184A4E1" w14:textId="6C8CE132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68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162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69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163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0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164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1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165</w:t>
              </w:r>
            </w:hyperlink>
          </w:p>
        </w:tc>
        <w:tc>
          <w:tcPr>
            <w:tcW w:w="717" w:type="dxa"/>
            <w:vAlign w:val="center"/>
          </w:tcPr>
          <w:p w14:paraId="08B63F6E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2AC23D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0E7065B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28F11DF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169C6D4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Expanding Triple Brackets</w:t>
            </w:r>
          </w:p>
        </w:tc>
        <w:tc>
          <w:tcPr>
            <w:tcW w:w="2970" w:type="dxa"/>
            <w:vAlign w:val="center"/>
          </w:tcPr>
          <w:p w14:paraId="61FD99BE" w14:textId="22032FC7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72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166</w:t>
              </w:r>
            </w:hyperlink>
          </w:p>
        </w:tc>
        <w:tc>
          <w:tcPr>
            <w:tcW w:w="717" w:type="dxa"/>
            <w:vAlign w:val="center"/>
          </w:tcPr>
          <w:p w14:paraId="58FFE8F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C99F904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9F2F6C0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3FDDBEB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51723A9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Factorising Single Brackets</w:t>
            </w:r>
          </w:p>
        </w:tc>
        <w:tc>
          <w:tcPr>
            <w:tcW w:w="2970" w:type="dxa"/>
            <w:vAlign w:val="center"/>
          </w:tcPr>
          <w:p w14:paraId="23BFD433" w14:textId="2786CC89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73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167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4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168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5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169</w:t>
              </w:r>
            </w:hyperlink>
          </w:p>
        </w:tc>
        <w:tc>
          <w:tcPr>
            <w:tcW w:w="717" w:type="dxa"/>
            <w:vAlign w:val="center"/>
          </w:tcPr>
          <w:p w14:paraId="113C7F2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8E68761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EE4856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4EB35400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8EA6293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Simplifying Expressions by Factorising</w:t>
            </w:r>
          </w:p>
        </w:tc>
        <w:tc>
          <w:tcPr>
            <w:tcW w:w="2970" w:type="dxa"/>
            <w:vAlign w:val="center"/>
          </w:tcPr>
          <w:p w14:paraId="12D4710E" w14:textId="796161F5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76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170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7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171</w:t>
              </w:r>
            </w:hyperlink>
          </w:p>
        </w:tc>
        <w:tc>
          <w:tcPr>
            <w:tcW w:w="717" w:type="dxa"/>
            <w:vAlign w:val="center"/>
          </w:tcPr>
          <w:p w14:paraId="7B01DCC8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17FD56D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02B784F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3D5E155B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0AA7404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Factorising Double Brackets: Quadratic Expressions</w:t>
            </w:r>
          </w:p>
        </w:tc>
        <w:tc>
          <w:tcPr>
            <w:tcW w:w="2970" w:type="dxa"/>
            <w:vAlign w:val="center"/>
          </w:tcPr>
          <w:p w14:paraId="3631AC7F" w14:textId="27F7EB11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78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223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79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224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0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225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1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226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2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227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3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228</w:t>
              </w:r>
            </w:hyperlink>
          </w:p>
        </w:tc>
        <w:tc>
          <w:tcPr>
            <w:tcW w:w="717" w:type="dxa"/>
            <w:vAlign w:val="center"/>
          </w:tcPr>
          <w:p w14:paraId="2AB3655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F42C4D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F85717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01AE743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D66101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 xml:space="preserve">Simplifying Expressions using the Index Laws </w:t>
            </w:r>
          </w:p>
        </w:tc>
        <w:tc>
          <w:tcPr>
            <w:tcW w:w="2970" w:type="dxa"/>
            <w:vAlign w:val="center"/>
          </w:tcPr>
          <w:p w14:paraId="2F84EA06" w14:textId="6D01B6C7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84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173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5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174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6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175</w:t>
              </w:r>
            </w:hyperlink>
          </w:p>
        </w:tc>
        <w:tc>
          <w:tcPr>
            <w:tcW w:w="717" w:type="dxa"/>
            <w:vAlign w:val="center"/>
          </w:tcPr>
          <w:p w14:paraId="1912B895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E3FDBC8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2DF7593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1841AD8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CAD973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Sequences: n</w:t>
            </w:r>
            <w:r w:rsidRPr="00990BA3">
              <w:rPr>
                <w:rFonts w:ascii="Century Gothic" w:eastAsia="Questrial" w:hAnsi="Century Gothic" w:cs="Questrial"/>
                <w:sz w:val="20"/>
                <w:szCs w:val="20"/>
                <w:vertAlign w:val="superscript"/>
              </w:rPr>
              <w:t>th</w:t>
            </w: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 xml:space="preserve"> Term Rule</w:t>
            </w:r>
          </w:p>
        </w:tc>
        <w:tc>
          <w:tcPr>
            <w:tcW w:w="2970" w:type="dxa"/>
            <w:vAlign w:val="center"/>
          </w:tcPr>
          <w:p w14:paraId="4A8F9B2F" w14:textId="75CDD4B2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87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196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8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197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9" w:history="1">
              <w:r w:rsidR="00B20F27" w:rsidRPr="003D47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198</w:t>
              </w:r>
            </w:hyperlink>
          </w:p>
        </w:tc>
        <w:tc>
          <w:tcPr>
            <w:tcW w:w="717" w:type="dxa"/>
            <w:vAlign w:val="center"/>
          </w:tcPr>
          <w:p w14:paraId="0241485F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D822660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506FDC1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08E38509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AAAFAC5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Sequences: n</w:t>
            </w:r>
            <w:r w:rsidRPr="00990BA3">
              <w:rPr>
                <w:rFonts w:ascii="Century Gothic" w:eastAsia="Questrial" w:hAnsi="Century Gothic" w:cs="Questrial"/>
                <w:sz w:val="20"/>
                <w:szCs w:val="20"/>
                <w:vertAlign w:val="superscript"/>
              </w:rPr>
              <w:t>th</w:t>
            </w: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 xml:space="preserve"> Term Rule</w:t>
            </w:r>
          </w:p>
        </w:tc>
        <w:tc>
          <w:tcPr>
            <w:tcW w:w="2970" w:type="dxa"/>
            <w:vAlign w:val="center"/>
          </w:tcPr>
          <w:p w14:paraId="7C633287" w14:textId="746599C9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90" w:history="1">
              <w:r w:rsidR="00B20F27" w:rsidRPr="009D1B2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247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1" w:history="1">
              <w:r w:rsidR="00B20F27" w:rsidRPr="009D1B2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248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2" w:history="1">
              <w:r w:rsidR="00B20F27" w:rsidRPr="009D1B2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249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3" w:history="1">
              <w:r w:rsidR="00B20F27" w:rsidRPr="0026396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250</w:t>
              </w:r>
            </w:hyperlink>
          </w:p>
        </w:tc>
        <w:tc>
          <w:tcPr>
            <w:tcW w:w="717" w:type="dxa"/>
            <w:vAlign w:val="center"/>
          </w:tcPr>
          <w:p w14:paraId="04965284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5E853F8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CEA058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1B57636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B734E1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Other Sequences: Fibonacci, Geometric, Recurrence</w:t>
            </w:r>
          </w:p>
        </w:tc>
        <w:tc>
          <w:tcPr>
            <w:tcW w:w="2970" w:type="dxa"/>
            <w:vAlign w:val="center"/>
          </w:tcPr>
          <w:p w14:paraId="31877517" w14:textId="01937772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94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261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r w:rsidR="00A7168A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hyperlink r:id="rId95" w:history="1">
              <w:r w:rsidR="00A7168A" w:rsidRPr="00A7168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262,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hyperlink r:id="rId96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263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7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264</w:t>
              </w:r>
            </w:hyperlink>
          </w:p>
        </w:tc>
        <w:tc>
          <w:tcPr>
            <w:tcW w:w="717" w:type="dxa"/>
            <w:vAlign w:val="center"/>
          </w:tcPr>
          <w:p w14:paraId="34A3B7B1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7CACDF5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A4BDC84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079BF61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28C7F9F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Linear Equations</w:t>
            </w:r>
          </w:p>
        </w:tc>
        <w:tc>
          <w:tcPr>
            <w:tcW w:w="2970" w:type="dxa"/>
            <w:vAlign w:val="center"/>
          </w:tcPr>
          <w:p w14:paraId="6308A225" w14:textId="6C2DCACC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98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179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9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180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0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181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1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182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2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183</w:t>
              </w:r>
            </w:hyperlink>
          </w:p>
        </w:tc>
        <w:tc>
          <w:tcPr>
            <w:tcW w:w="717" w:type="dxa"/>
            <w:vAlign w:val="center"/>
          </w:tcPr>
          <w:p w14:paraId="5D4145CD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C1FAA95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5DFD930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0005762C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53C4FD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Linear Equations: Unknown on Both Sides</w:t>
            </w:r>
          </w:p>
        </w:tc>
        <w:tc>
          <w:tcPr>
            <w:tcW w:w="2970" w:type="dxa"/>
            <w:vAlign w:val="center"/>
          </w:tcPr>
          <w:p w14:paraId="75CF6DCD" w14:textId="33C9EB52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03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184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4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185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5" w:history="1">
              <w:r w:rsidR="00B20F27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186</w:t>
              </w:r>
            </w:hyperlink>
          </w:p>
        </w:tc>
        <w:tc>
          <w:tcPr>
            <w:tcW w:w="717" w:type="dxa"/>
            <w:vAlign w:val="center"/>
          </w:tcPr>
          <w:p w14:paraId="31B43FFE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B07CA1D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4E1A86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2EE3C9A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C931CCB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Forming and Solving Linear Equations</w:t>
            </w:r>
          </w:p>
        </w:tc>
        <w:tc>
          <w:tcPr>
            <w:tcW w:w="2970" w:type="dxa"/>
            <w:vAlign w:val="center"/>
          </w:tcPr>
          <w:p w14:paraId="62C49B65" w14:textId="64558254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06" w:history="1">
              <w:r w:rsidR="00B20F27" w:rsidRPr="0025396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176</w:t>
              </w:r>
            </w:hyperlink>
            <w:r w:rsidR="00B20F27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7" w:history="1">
              <w:r w:rsidR="00B20F27" w:rsidRPr="0025396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188</w:t>
              </w:r>
            </w:hyperlink>
          </w:p>
        </w:tc>
        <w:tc>
          <w:tcPr>
            <w:tcW w:w="717" w:type="dxa"/>
            <w:vAlign w:val="center"/>
          </w:tcPr>
          <w:p w14:paraId="2B8A5EDD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66610B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49BFA72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4A8462DB" w14:textId="77777777" w:rsidTr="00EC6A91">
        <w:trPr>
          <w:trHeight w:val="404"/>
        </w:trPr>
        <w:tc>
          <w:tcPr>
            <w:tcW w:w="5623" w:type="dxa"/>
            <w:vAlign w:val="center"/>
          </w:tcPr>
          <w:p w14:paraId="73BB9DC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Quadratic Equations by Factorisation</w:t>
            </w:r>
          </w:p>
        </w:tc>
        <w:tc>
          <w:tcPr>
            <w:tcW w:w="2970" w:type="dxa"/>
            <w:vAlign w:val="center"/>
          </w:tcPr>
          <w:p w14:paraId="7FA199A9" w14:textId="571B3AB5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08" w:history="1">
              <w:r w:rsidR="00A7168A" w:rsidRPr="00FD1A19">
                <w:rPr>
                  <w:rStyle w:val="Hyperlink"/>
                  <w:rFonts w:ascii="Century Gothic" w:hAnsi="Century Gothic"/>
                </w:rPr>
                <w:t>230</w:t>
              </w:r>
            </w:hyperlink>
            <w:r w:rsidR="00A7168A">
              <w:rPr>
                <w:rFonts w:ascii="Century Gothic" w:hAnsi="Century Gothic"/>
              </w:rPr>
              <w:t>,</w:t>
            </w:r>
            <w:hyperlink r:id="rId109" w:history="1">
              <w:r w:rsidR="00A7168A" w:rsidRPr="009A3492">
                <w:rPr>
                  <w:rStyle w:val="Hyperlink"/>
                  <w:rFonts w:ascii="Century Gothic" w:hAnsi="Century Gothic"/>
                </w:rPr>
                <w:t>231</w:t>
              </w:r>
            </w:hyperlink>
            <w:r w:rsidR="00A7168A">
              <w:rPr>
                <w:rFonts w:ascii="Century Gothic" w:hAnsi="Century Gothic"/>
              </w:rPr>
              <w:t>,</w:t>
            </w:r>
            <w:hyperlink r:id="rId110" w:history="1">
              <w:r w:rsidR="00A7168A" w:rsidRPr="00D4482E">
                <w:rPr>
                  <w:rStyle w:val="Hyperlink"/>
                  <w:rFonts w:ascii="Century Gothic" w:hAnsi="Century Gothic"/>
                </w:rPr>
                <w:t>232</w:t>
              </w:r>
            </w:hyperlink>
            <w:r w:rsidR="00A7168A">
              <w:rPr>
                <w:rFonts w:ascii="Century Gothic" w:hAnsi="Century Gothic"/>
              </w:rPr>
              <w:t>,</w:t>
            </w:r>
            <w:hyperlink r:id="rId111" w:history="1">
              <w:r w:rsidR="00A7168A" w:rsidRPr="00C4365F">
                <w:rPr>
                  <w:rStyle w:val="Hyperlink"/>
                  <w:rFonts w:ascii="Century Gothic" w:hAnsi="Century Gothic"/>
                </w:rPr>
                <w:t>233</w:t>
              </w:r>
            </w:hyperlink>
            <w:r w:rsidR="00A7168A">
              <w:rPr>
                <w:rFonts w:ascii="Century Gothic" w:hAnsi="Century Gothic"/>
              </w:rPr>
              <w:t>,</w:t>
            </w:r>
            <w:hyperlink r:id="rId112" w:history="1">
              <w:r w:rsidR="00A7168A" w:rsidRPr="00C42A17">
                <w:rPr>
                  <w:rStyle w:val="Hyperlink"/>
                  <w:rFonts w:ascii="Century Gothic" w:hAnsi="Century Gothic"/>
                </w:rPr>
                <w:t>234</w:t>
              </w:r>
            </w:hyperlink>
          </w:p>
        </w:tc>
        <w:tc>
          <w:tcPr>
            <w:tcW w:w="717" w:type="dxa"/>
            <w:vAlign w:val="center"/>
          </w:tcPr>
          <w:p w14:paraId="7590E0A7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2075509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E562989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2CB7A7B6" w14:textId="77777777" w:rsidTr="00EC6A91">
        <w:trPr>
          <w:trHeight w:val="350"/>
        </w:trPr>
        <w:tc>
          <w:tcPr>
            <w:tcW w:w="5623" w:type="dxa"/>
            <w:vAlign w:val="center"/>
          </w:tcPr>
          <w:p w14:paraId="53D14F9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Quadratic Equations using the Formula</w:t>
            </w:r>
          </w:p>
        </w:tc>
        <w:tc>
          <w:tcPr>
            <w:tcW w:w="2970" w:type="dxa"/>
            <w:vAlign w:val="center"/>
          </w:tcPr>
          <w:p w14:paraId="1FE71A24" w14:textId="5DDEBA02" w:rsidR="00B20F27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13" w:history="1">
              <w:r w:rsidR="00A7168A" w:rsidRPr="00D17E34">
                <w:rPr>
                  <w:rStyle w:val="Hyperlink"/>
                  <w:rFonts w:ascii="Century Gothic" w:hAnsi="Century Gothic"/>
                </w:rPr>
                <w:t>241</w:t>
              </w:r>
            </w:hyperlink>
            <w:r w:rsidR="00A7168A">
              <w:rPr>
                <w:rFonts w:ascii="Century Gothic" w:hAnsi="Century Gothic"/>
              </w:rPr>
              <w:t>,</w:t>
            </w:r>
            <w:hyperlink r:id="rId114" w:history="1">
              <w:r w:rsidR="00A7168A" w:rsidRPr="00E962AF">
                <w:rPr>
                  <w:rStyle w:val="Hyperlink"/>
                  <w:rFonts w:ascii="Century Gothic" w:hAnsi="Century Gothic"/>
                </w:rPr>
                <w:t>242</w:t>
              </w:r>
            </w:hyperlink>
          </w:p>
        </w:tc>
        <w:tc>
          <w:tcPr>
            <w:tcW w:w="717" w:type="dxa"/>
            <w:vAlign w:val="center"/>
          </w:tcPr>
          <w:p w14:paraId="7FE29916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317E22B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64C6B28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20F27" w:rsidRPr="00990BA3" w14:paraId="554C5C45" w14:textId="77777777" w:rsidTr="00EC6A91">
        <w:trPr>
          <w:trHeight w:val="380"/>
        </w:trPr>
        <w:tc>
          <w:tcPr>
            <w:tcW w:w="5623" w:type="dxa"/>
            <w:shd w:val="clear" w:color="auto" w:fill="FF9900"/>
            <w:vAlign w:val="center"/>
          </w:tcPr>
          <w:p w14:paraId="1CA9C437" w14:textId="456001CC" w:rsidR="00B20F27" w:rsidRPr="00990BA3" w:rsidRDefault="0055591B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sz w:val="32"/>
                <w:szCs w:val="32"/>
              </w:rPr>
              <w:lastRenderedPageBreak/>
              <w:t>Topic List</w:t>
            </w:r>
          </w:p>
        </w:tc>
        <w:tc>
          <w:tcPr>
            <w:tcW w:w="2970" w:type="dxa"/>
            <w:shd w:val="clear" w:color="auto" w:fill="FF9900"/>
            <w:vAlign w:val="center"/>
          </w:tcPr>
          <w:p w14:paraId="37D93651" w14:textId="77777777" w:rsidR="00B20F27" w:rsidRPr="00990BA3" w:rsidRDefault="00B20F27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 xml:space="preserve">Hegarty Maths </w:t>
            </w:r>
          </w:p>
          <w:p w14:paraId="23058E14" w14:textId="77777777" w:rsidR="00B20F27" w:rsidRPr="00990BA3" w:rsidRDefault="00B20F27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Clip Numbers</w:t>
            </w:r>
          </w:p>
        </w:tc>
        <w:tc>
          <w:tcPr>
            <w:tcW w:w="717" w:type="dxa"/>
            <w:shd w:val="clear" w:color="auto" w:fill="FF9900"/>
            <w:vAlign w:val="center"/>
          </w:tcPr>
          <w:p w14:paraId="27286823" w14:textId="77777777" w:rsidR="00B20F27" w:rsidRPr="00990BA3" w:rsidRDefault="00B20F27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5A218272" wp14:editId="52964221">
                  <wp:extent cx="309563" cy="309563"/>
                  <wp:effectExtent l="0" t="0" r="0" b="0"/>
                  <wp:docPr id="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542FDC82" w14:textId="77777777" w:rsidR="00B20F27" w:rsidRPr="00990BA3" w:rsidRDefault="00B20F27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6973C959" wp14:editId="1A00419D">
                  <wp:extent cx="300038" cy="300038"/>
                  <wp:effectExtent l="0" t="0" r="0" b="0"/>
                  <wp:docPr id="1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4B2B403E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16E1D531" wp14:editId="70BC7245">
                  <wp:extent cx="290513" cy="290513"/>
                  <wp:effectExtent l="0" t="0" r="0" b="0"/>
                  <wp:docPr id="5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F27" w:rsidRPr="00990BA3" w14:paraId="619656B3" w14:textId="77777777">
        <w:trPr>
          <w:trHeight w:val="38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6D7CA36C" w14:textId="77777777" w:rsidR="00B20F27" w:rsidRPr="00990BA3" w:rsidRDefault="00B20F27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Algebra (continued)</w:t>
            </w:r>
          </w:p>
        </w:tc>
      </w:tr>
      <w:tr w:rsidR="008F39B1" w:rsidRPr="00990BA3" w14:paraId="304EABA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F890397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Rearranging Formulae</w:t>
            </w:r>
          </w:p>
        </w:tc>
        <w:tc>
          <w:tcPr>
            <w:tcW w:w="2970" w:type="dxa"/>
            <w:vAlign w:val="center"/>
          </w:tcPr>
          <w:p w14:paraId="265BADA5" w14:textId="2669A795" w:rsidR="008F39B1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15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280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6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281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7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282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8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283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9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284</w:t>
              </w:r>
            </w:hyperlink>
          </w:p>
        </w:tc>
        <w:tc>
          <w:tcPr>
            <w:tcW w:w="717" w:type="dxa"/>
            <w:vAlign w:val="center"/>
          </w:tcPr>
          <w:p w14:paraId="26215B19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8B0A4D9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BB0FFB5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60FEB22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51C0AE5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Substitution into Equations and Formulae</w:t>
            </w:r>
          </w:p>
        </w:tc>
        <w:tc>
          <w:tcPr>
            <w:tcW w:w="2970" w:type="dxa"/>
            <w:vAlign w:val="center"/>
          </w:tcPr>
          <w:p w14:paraId="2FDADC3E" w14:textId="5B122BBE" w:rsidR="008F39B1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20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189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1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278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2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279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3" w:history="1">
              <w:r w:rsidR="008F39B1" w:rsidRPr="00551B61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287</w:t>
              </w:r>
            </w:hyperlink>
          </w:p>
        </w:tc>
        <w:tc>
          <w:tcPr>
            <w:tcW w:w="717" w:type="dxa"/>
            <w:vAlign w:val="center"/>
          </w:tcPr>
          <w:p w14:paraId="7A400352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4CC67F7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0BD15EB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38778F5E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604B36C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Graphs: Drawing Straight Line Graphs</w:t>
            </w:r>
          </w:p>
        </w:tc>
        <w:tc>
          <w:tcPr>
            <w:tcW w:w="2970" w:type="dxa"/>
            <w:vAlign w:val="center"/>
          </w:tcPr>
          <w:p w14:paraId="1D63ED62" w14:textId="6F0694DF" w:rsidR="008F39B1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24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205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5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206</w:t>
              </w:r>
            </w:hyperlink>
          </w:p>
        </w:tc>
        <w:tc>
          <w:tcPr>
            <w:tcW w:w="717" w:type="dxa"/>
            <w:vAlign w:val="center"/>
          </w:tcPr>
          <w:p w14:paraId="1D969674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516AF6A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2545617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2059F1C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DC3C8E9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Graphs: Equation of a Straight Line, y = mx + c</w:t>
            </w:r>
          </w:p>
        </w:tc>
        <w:tc>
          <w:tcPr>
            <w:tcW w:w="2970" w:type="dxa"/>
            <w:vAlign w:val="center"/>
          </w:tcPr>
          <w:p w14:paraId="3AFF8297" w14:textId="6A8A1B95" w:rsidR="008F39B1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26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207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7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208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8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209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9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210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0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211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1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212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2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213</w:t>
              </w:r>
            </w:hyperlink>
          </w:p>
        </w:tc>
        <w:tc>
          <w:tcPr>
            <w:tcW w:w="717" w:type="dxa"/>
            <w:vAlign w:val="center"/>
          </w:tcPr>
          <w:p w14:paraId="77419C91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B204BFB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10FA5D7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2B72786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59D8D34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Midpoint and Gradient of a Line Segment</w:t>
            </w:r>
          </w:p>
        </w:tc>
        <w:tc>
          <w:tcPr>
            <w:tcW w:w="2970" w:type="dxa"/>
            <w:vAlign w:val="center"/>
          </w:tcPr>
          <w:p w14:paraId="783ECDEB" w14:textId="4F51049C" w:rsidR="008F39B1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33" w:history="1">
              <w:r w:rsidR="008F39B1" w:rsidRPr="006718D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200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4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201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5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202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6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203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7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204</w:t>
              </w:r>
            </w:hyperlink>
          </w:p>
        </w:tc>
        <w:tc>
          <w:tcPr>
            <w:tcW w:w="717" w:type="dxa"/>
            <w:vAlign w:val="center"/>
          </w:tcPr>
          <w:p w14:paraId="1C6E9BE5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A5F6CD7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9DF6D58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77F74709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181BA11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Graphs: Drawing Quadratic Graphs</w:t>
            </w:r>
          </w:p>
        </w:tc>
        <w:tc>
          <w:tcPr>
            <w:tcW w:w="2970" w:type="dxa"/>
            <w:vAlign w:val="center"/>
          </w:tcPr>
          <w:p w14:paraId="48CC1649" w14:textId="722ABA92" w:rsidR="008F39B1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38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251</w:t>
              </w:r>
            </w:hyperlink>
          </w:p>
        </w:tc>
        <w:tc>
          <w:tcPr>
            <w:tcW w:w="717" w:type="dxa"/>
            <w:vAlign w:val="center"/>
          </w:tcPr>
          <w:p w14:paraId="587FCEE0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A3057D8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BA6C598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1F27613C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46D16FC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Graphs: Properties of Quadratic Graphs</w:t>
            </w:r>
          </w:p>
        </w:tc>
        <w:tc>
          <w:tcPr>
            <w:tcW w:w="2970" w:type="dxa"/>
            <w:vAlign w:val="center"/>
          </w:tcPr>
          <w:p w14:paraId="48179EFB" w14:textId="6C447470" w:rsidR="008F39B1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39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252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0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253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1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254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2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255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3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256</w:t>
              </w:r>
            </w:hyperlink>
            <w:r w:rsidR="008F39B1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4" w:history="1">
              <w:r w:rsidR="008F39B1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257</w:t>
              </w:r>
            </w:hyperlink>
          </w:p>
        </w:tc>
        <w:tc>
          <w:tcPr>
            <w:tcW w:w="717" w:type="dxa"/>
            <w:vAlign w:val="center"/>
          </w:tcPr>
          <w:p w14:paraId="4D3AF06E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9267F5B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4F0A645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3839AFB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4CA0F2B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Linear and Quadratic Equations using Graphs</w:t>
            </w:r>
          </w:p>
        </w:tc>
        <w:tc>
          <w:tcPr>
            <w:tcW w:w="2970" w:type="dxa"/>
            <w:vAlign w:val="center"/>
          </w:tcPr>
          <w:p w14:paraId="16B4AC55" w14:textId="4D7F2342" w:rsidR="008F39B1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45" w:history="1">
              <w:r w:rsidR="008F39B1" w:rsidRPr="00C73CBD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217</w:t>
              </w:r>
            </w:hyperlink>
            <w:r w:rsidR="008F39B1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6" w:history="1">
              <w:r w:rsidR="008F39B1" w:rsidRPr="007B73AA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260</w:t>
              </w:r>
            </w:hyperlink>
          </w:p>
        </w:tc>
        <w:tc>
          <w:tcPr>
            <w:tcW w:w="717" w:type="dxa"/>
            <w:vAlign w:val="center"/>
          </w:tcPr>
          <w:p w14:paraId="2C43E5D6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3D51BFB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19F52D5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1F1547C0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817B0E4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Algebraic Proof</w:t>
            </w:r>
          </w:p>
        </w:tc>
        <w:tc>
          <w:tcPr>
            <w:tcW w:w="2970" w:type="dxa"/>
            <w:vAlign w:val="center"/>
          </w:tcPr>
          <w:p w14:paraId="5FE9DC64" w14:textId="53EE662B" w:rsidR="008F39B1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47" w:history="1">
              <w:r w:rsidR="008F39B1" w:rsidRPr="00F26AB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325</w:t>
              </w:r>
            </w:hyperlink>
            <w:r w:rsidR="008F39B1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8" w:history="1">
              <w:r w:rsidR="008F39B1" w:rsidRPr="00602CE5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326</w:t>
              </w:r>
            </w:hyperlink>
          </w:p>
        </w:tc>
        <w:tc>
          <w:tcPr>
            <w:tcW w:w="717" w:type="dxa"/>
            <w:vAlign w:val="center"/>
          </w:tcPr>
          <w:p w14:paraId="29B8BFB2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F9EE190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D40193E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</w:p>
        </w:tc>
      </w:tr>
      <w:tr w:rsidR="008F39B1" w:rsidRPr="00990BA3" w14:paraId="3B0D8AC6" w14:textId="77777777">
        <w:trPr>
          <w:trHeight w:val="34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0E6E5DB4" w14:textId="77777777" w:rsidR="008F39B1" w:rsidRPr="00990BA3" w:rsidRDefault="008F39B1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Geometry and Measures</w:t>
            </w:r>
          </w:p>
        </w:tc>
      </w:tr>
      <w:tr w:rsidR="00B340F4" w:rsidRPr="00990BA3" w14:paraId="27DB561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191933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Angles on Parallel Lines</w:t>
            </w:r>
          </w:p>
        </w:tc>
        <w:tc>
          <w:tcPr>
            <w:tcW w:w="2970" w:type="dxa"/>
            <w:vAlign w:val="center"/>
          </w:tcPr>
          <w:p w14:paraId="18CA65AD" w14:textId="57C9E601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49" w:history="1">
              <w:r w:rsidR="00B340F4" w:rsidRPr="00C264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0" w:history="1">
              <w:r w:rsidR="00B340F4" w:rsidRPr="005A05F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482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1" w:history="1">
              <w:r w:rsidR="00B340F4" w:rsidRPr="005A05F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483</w:t>
              </w:r>
            </w:hyperlink>
          </w:p>
        </w:tc>
        <w:tc>
          <w:tcPr>
            <w:tcW w:w="717" w:type="dxa"/>
            <w:vAlign w:val="center"/>
          </w:tcPr>
          <w:p w14:paraId="27AB6182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4C892E3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DB8066D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796B78E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482B009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Multi-Step Angle Problems</w:t>
            </w:r>
          </w:p>
        </w:tc>
        <w:tc>
          <w:tcPr>
            <w:tcW w:w="2970" w:type="dxa"/>
            <w:vAlign w:val="center"/>
          </w:tcPr>
          <w:p w14:paraId="44A81087" w14:textId="77898FD9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52" w:history="1">
              <w:r w:rsidR="00B340F4" w:rsidRPr="005A05F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3" w:history="1">
              <w:r w:rsidR="00B340F4" w:rsidRPr="005A05F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4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490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5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491</w:t>
              </w:r>
            </w:hyperlink>
          </w:p>
        </w:tc>
        <w:tc>
          <w:tcPr>
            <w:tcW w:w="717" w:type="dxa"/>
            <w:vAlign w:val="center"/>
          </w:tcPr>
          <w:p w14:paraId="7E8EDAEA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97134F9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70A18F0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37F901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B0A9F05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Angles in Polygons (Interior and Exterior Angles)</w:t>
            </w:r>
          </w:p>
        </w:tc>
        <w:tc>
          <w:tcPr>
            <w:tcW w:w="2970" w:type="dxa"/>
            <w:vAlign w:val="center"/>
          </w:tcPr>
          <w:p w14:paraId="51835FF4" w14:textId="2157AB65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56" w:history="1">
              <w:r w:rsidR="00B340F4" w:rsidRPr="00780A47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561</w:t>
              </w:r>
            </w:hyperlink>
            <w:r w:rsidR="00B340F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7" w:history="1">
              <w:r w:rsidR="00B340F4" w:rsidRPr="004B7A1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562</w:t>
              </w:r>
            </w:hyperlink>
            <w:r w:rsidR="00B340F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8" w:history="1">
              <w:r w:rsidR="00B340F4" w:rsidRPr="00D3724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563</w:t>
              </w:r>
            </w:hyperlink>
            <w:r w:rsidR="00B340F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9" w:history="1">
              <w:r w:rsidR="00B340F4" w:rsidRPr="008D0639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564</w:t>
              </w:r>
            </w:hyperlink>
          </w:p>
        </w:tc>
        <w:tc>
          <w:tcPr>
            <w:tcW w:w="717" w:type="dxa"/>
            <w:vAlign w:val="center"/>
          </w:tcPr>
          <w:p w14:paraId="3804E503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ED287F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DB713CD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50B100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FC79C6B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Forming and Solving Equations with Angles</w:t>
            </w:r>
          </w:p>
        </w:tc>
        <w:tc>
          <w:tcPr>
            <w:tcW w:w="2970" w:type="dxa"/>
            <w:vAlign w:val="center"/>
          </w:tcPr>
          <w:p w14:paraId="07C89B74" w14:textId="2BB7EDA8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60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487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1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565</w:t>
              </w:r>
            </w:hyperlink>
          </w:p>
        </w:tc>
        <w:tc>
          <w:tcPr>
            <w:tcW w:w="717" w:type="dxa"/>
            <w:vAlign w:val="center"/>
          </w:tcPr>
          <w:p w14:paraId="360057C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635492F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54577A1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4B85B08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472299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Compound and Algebraic Perimeter</w:t>
            </w:r>
          </w:p>
        </w:tc>
        <w:tc>
          <w:tcPr>
            <w:tcW w:w="2970" w:type="dxa"/>
            <w:vAlign w:val="center"/>
          </w:tcPr>
          <w:p w14:paraId="4AB27247" w14:textId="4A250233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62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3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552</w:t>
              </w:r>
            </w:hyperlink>
          </w:p>
        </w:tc>
        <w:tc>
          <w:tcPr>
            <w:tcW w:w="717" w:type="dxa"/>
            <w:vAlign w:val="center"/>
          </w:tcPr>
          <w:p w14:paraId="3AD6E14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08CAE8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00FDC5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A10BA5E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2D2159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Area of Rectangles, Triangles, Trapezia, Parallelograms</w:t>
            </w:r>
          </w:p>
        </w:tc>
        <w:tc>
          <w:tcPr>
            <w:tcW w:w="2970" w:type="dxa"/>
            <w:vAlign w:val="center"/>
          </w:tcPr>
          <w:p w14:paraId="309326EF" w14:textId="08D232E6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64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555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5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556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6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7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559</w:t>
              </w:r>
            </w:hyperlink>
          </w:p>
        </w:tc>
        <w:tc>
          <w:tcPr>
            <w:tcW w:w="717" w:type="dxa"/>
            <w:vAlign w:val="center"/>
          </w:tcPr>
          <w:p w14:paraId="184979F1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5D7C13B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11CD47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1409C3C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ECA84C2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Circumference and Area of a Circle: The Basics</w:t>
            </w:r>
          </w:p>
        </w:tc>
        <w:tc>
          <w:tcPr>
            <w:tcW w:w="2970" w:type="dxa"/>
            <w:vAlign w:val="center"/>
          </w:tcPr>
          <w:p w14:paraId="4A53F3CC" w14:textId="02F76944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68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534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9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535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0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1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540</w:t>
              </w:r>
            </w:hyperlink>
          </w:p>
        </w:tc>
        <w:tc>
          <w:tcPr>
            <w:tcW w:w="717" w:type="dxa"/>
            <w:vAlign w:val="center"/>
          </w:tcPr>
          <w:p w14:paraId="11BCB37A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F3E050C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95459E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E3594CE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5A80FAB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Perimeter and Area of Semi-Circles and Quarter-Circles</w:t>
            </w:r>
          </w:p>
        </w:tc>
        <w:tc>
          <w:tcPr>
            <w:tcW w:w="2970" w:type="dxa"/>
            <w:vAlign w:val="center"/>
          </w:tcPr>
          <w:p w14:paraId="2B6DE851" w14:textId="688E02A8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72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536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3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541</w:t>
              </w:r>
            </w:hyperlink>
          </w:p>
        </w:tc>
        <w:tc>
          <w:tcPr>
            <w:tcW w:w="717" w:type="dxa"/>
            <w:vAlign w:val="center"/>
          </w:tcPr>
          <w:p w14:paraId="3276330F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B9192CC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AB99FD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0870EFAB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89A884A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Circumference and Area of a Circle: Problem Solving</w:t>
            </w:r>
          </w:p>
        </w:tc>
        <w:tc>
          <w:tcPr>
            <w:tcW w:w="2970" w:type="dxa"/>
            <w:vAlign w:val="center"/>
          </w:tcPr>
          <w:p w14:paraId="6B6B5679" w14:textId="2B08E6A3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74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537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5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6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542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7" w:history="1">
              <w:r w:rsidR="00B340F4" w:rsidRPr="00860130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543</w:t>
              </w:r>
            </w:hyperlink>
          </w:p>
        </w:tc>
        <w:tc>
          <w:tcPr>
            <w:tcW w:w="717" w:type="dxa"/>
            <w:vAlign w:val="center"/>
          </w:tcPr>
          <w:p w14:paraId="0FE146C3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064626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6201922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174B759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FA71D1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Arc Length and Area of Circle Sectors</w:t>
            </w:r>
          </w:p>
        </w:tc>
        <w:tc>
          <w:tcPr>
            <w:tcW w:w="2970" w:type="dxa"/>
            <w:vAlign w:val="center"/>
          </w:tcPr>
          <w:p w14:paraId="79137DAD" w14:textId="0F84D282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78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544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9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545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0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546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1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547</w:t>
              </w:r>
            </w:hyperlink>
          </w:p>
        </w:tc>
        <w:tc>
          <w:tcPr>
            <w:tcW w:w="717" w:type="dxa"/>
            <w:vAlign w:val="center"/>
          </w:tcPr>
          <w:p w14:paraId="7BC947F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3DA9AC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470D295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4EB3A8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4EA3AE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Pythagoras’ Theorem: The Basics (including with Surds)</w:t>
            </w:r>
          </w:p>
        </w:tc>
        <w:tc>
          <w:tcPr>
            <w:tcW w:w="2970" w:type="dxa"/>
            <w:vAlign w:val="center"/>
          </w:tcPr>
          <w:p w14:paraId="68E29A17" w14:textId="758C9027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82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3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4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500</w:t>
              </w:r>
            </w:hyperlink>
          </w:p>
        </w:tc>
        <w:tc>
          <w:tcPr>
            <w:tcW w:w="717" w:type="dxa"/>
            <w:vAlign w:val="center"/>
          </w:tcPr>
          <w:p w14:paraId="583E4CF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91B1C5B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01BC89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21C7908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F30EF35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Pythagoras’ Theorem: Problem Solving</w:t>
            </w:r>
          </w:p>
        </w:tc>
        <w:tc>
          <w:tcPr>
            <w:tcW w:w="2970" w:type="dxa"/>
            <w:vAlign w:val="center"/>
          </w:tcPr>
          <w:p w14:paraId="7355BDDC" w14:textId="2C831A96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85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6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502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7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503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88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504</w:t>
              </w:r>
            </w:hyperlink>
          </w:p>
        </w:tc>
        <w:tc>
          <w:tcPr>
            <w:tcW w:w="717" w:type="dxa"/>
            <w:vAlign w:val="center"/>
          </w:tcPr>
          <w:p w14:paraId="3B61998F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A4CC783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E8EA7C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567353C4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00061F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Trigonometry in Right-Angled Triangles: The Basics</w:t>
            </w:r>
          </w:p>
        </w:tc>
        <w:tc>
          <w:tcPr>
            <w:tcW w:w="2970" w:type="dxa"/>
            <w:vAlign w:val="center"/>
          </w:tcPr>
          <w:p w14:paraId="29BAE8D2" w14:textId="3C9FAE0E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89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0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1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510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2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3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512</w:t>
              </w:r>
            </w:hyperlink>
          </w:p>
        </w:tc>
        <w:tc>
          <w:tcPr>
            <w:tcW w:w="717" w:type="dxa"/>
            <w:vAlign w:val="center"/>
          </w:tcPr>
          <w:p w14:paraId="02827A9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2A599E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60DB20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28C8449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16159E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Trigonometry in Right-Angled Triangles: Problem Solving</w:t>
            </w:r>
          </w:p>
        </w:tc>
        <w:tc>
          <w:tcPr>
            <w:tcW w:w="2970" w:type="dxa"/>
            <w:vAlign w:val="center"/>
          </w:tcPr>
          <w:p w14:paraId="2EC2A246" w14:textId="4B319276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94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513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5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514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6" w:history="1">
              <w:r w:rsidR="00B340F4" w:rsidRPr="00662E6B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515</w:t>
              </w:r>
            </w:hyperlink>
          </w:p>
        </w:tc>
        <w:tc>
          <w:tcPr>
            <w:tcW w:w="717" w:type="dxa"/>
            <w:vAlign w:val="center"/>
          </w:tcPr>
          <w:p w14:paraId="7BD82979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EBC0331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DD32891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0847299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5FCA09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3D Pythagoras’ Theorem and Trigonometry</w:t>
            </w:r>
          </w:p>
        </w:tc>
        <w:tc>
          <w:tcPr>
            <w:tcW w:w="2970" w:type="dxa"/>
            <w:vAlign w:val="center"/>
          </w:tcPr>
          <w:p w14:paraId="67A96FC2" w14:textId="5EBCDBDC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197" w:history="1">
              <w:r w:rsidR="00B340F4" w:rsidRPr="007A5C74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505</w:t>
              </w:r>
            </w:hyperlink>
            <w:r w:rsidR="00B340F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8" w:history="1">
              <w:r w:rsidR="00B340F4" w:rsidRPr="00C859A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506</w:t>
              </w:r>
            </w:hyperlink>
            <w:r w:rsidR="00B340F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99" w:history="1">
              <w:r w:rsidR="00B340F4" w:rsidRPr="003126E4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507</w:t>
              </w:r>
            </w:hyperlink>
          </w:p>
        </w:tc>
        <w:tc>
          <w:tcPr>
            <w:tcW w:w="717" w:type="dxa"/>
            <w:vAlign w:val="center"/>
          </w:tcPr>
          <w:p w14:paraId="6A315A70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2676949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43ECCE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0B6EB79B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D13396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Volume of Prisms and Cylinders: The Basics</w:t>
            </w:r>
          </w:p>
        </w:tc>
        <w:tc>
          <w:tcPr>
            <w:tcW w:w="2970" w:type="dxa"/>
            <w:vAlign w:val="center"/>
          </w:tcPr>
          <w:p w14:paraId="558E236C" w14:textId="6A1346B6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00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1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2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572</w:t>
              </w:r>
            </w:hyperlink>
          </w:p>
        </w:tc>
        <w:tc>
          <w:tcPr>
            <w:tcW w:w="717" w:type="dxa"/>
            <w:vAlign w:val="center"/>
          </w:tcPr>
          <w:p w14:paraId="48F1BB81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CB31276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CD82775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1D4BEFD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18671C7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Volume of Prisms and Cylinders: Problem Solving</w:t>
            </w:r>
          </w:p>
        </w:tc>
        <w:tc>
          <w:tcPr>
            <w:tcW w:w="2970" w:type="dxa"/>
            <w:vAlign w:val="center"/>
          </w:tcPr>
          <w:p w14:paraId="0DC7A92D" w14:textId="008C93A8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03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573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4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574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5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575</w:t>
              </w:r>
            </w:hyperlink>
          </w:p>
        </w:tc>
        <w:tc>
          <w:tcPr>
            <w:tcW w:w="717" w:type="dxa"/>
            <w:vAlign w:val="center"/>
          </w:tcPr>
          <w:p w14:paraId="3FB1DA92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51AE7DC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43DAE1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34C0717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53DA66A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Similar Shapes: Lengths - The Basics</w:t>
            </w:r>
          </w:p>
        </w:tc>
        <w:tc>
          <w:tcPr>
            <w:tcW w:w="2970" w:type="dxa"/>
            <w:vAlign w:val="center"/>
          </w:tcPr>
          <w:p w14:paraId="2925DBAB" w14:textId="2C0937D9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06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7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610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8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611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09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612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0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613</w:t>
              </w:r>
            </w:hyperlink>
          </w:p>
        </w:tc>
        <w:tc>
          <w:tcPr>
            <w:tcW w:w="717" w:type="dxa"/>
            <w:vAlign w:val="center"/>
          </w:tcPr>
          <w:p w14:paraId="2C68FA93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261AFD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8A4C905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36F2699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5CE12B0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Similar Shapes: Areas and Volumes - The Basics</w:t>
            </w:r>
          </w:p>
        </w:tc>
        <w:tc>
          <w:tcPr>
            <w:tcW w:w="2970" w:type="dxa"/>
            <w:vAlign w:val="center"/>
          </w:tcPr>
          <w:p w14:paraId="5DAFBAB5" w14:textId="78B052ED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11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615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2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616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3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618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4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619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5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620</w:t>
              </w:r>
            </w:hyperlink>
          </w:p>
        </w:tc>
        <w:tc>
          <w:tcPr>
            <w:tcW w:w="717" w:type="dxa"/>
            <w:vAlign w:val="center"/>
          </w:tcPr>
          <w:p w14:paraId="399AAA9D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D902259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D829DF4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B340F4" w:rsidRPr="00990BA3" w14:paraId="13882AD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CC9986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Similar Shapes: Problem Solving</w:t>
            </w:r>
          </w:p>
        </w:tc>
        <w:tc>
          <w:tcPr>
            <w:tcW w:w="2970" w:type="dxa"/>
            <w:vAlign w:val="center"/>
          </w:tcPr>
          <w:p w14:paraId="2CE96DE2" w14:textId="1F6A444D" w:rsidR="00B340F4" w:rsidRPr="00990BA3" w:rsidRDefault="00312F1A" w:rsidP="0055591B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16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614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7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617</w:t>
              </w:r>
            </w:hyperlink>
            <w:r w:rsidR="00B340F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18" w:history="1">
              <w:r w:rsidR="00B340F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621</w:t>
              </w:r>
            </w:hyperlink>
          </w:p>
        </w:tc>
        <w:tc>
          <w:tcPr>
            <w:tcW w:w="717" w:type="dxa"/>
            <w:vAlign w:val="center"/>
          </w:tcPr>
          <w:p w14:paraId="12293A3E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2AC0668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C7EB23A" w14:textId="77777777" w:rsidR="00B340F4" w:rsidRPr="00990BA3" w:rsidRDefault="00B340F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55EC19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0A67D20" w14:textId="49D44EA8" w:rsidR="00A41C74" w:rsidRPr="00990BA3" w:rsidRDefault="00A41C74">
            <w:pPr>
              <w:pStyle w:val="Normal1"/>
              <w:rPr>
                <w:rFonts w:ascii="Century Gothic" w:eastAsia="Questrial" w:hAnsi="Century Gothic" w:cs="Questrial"/>
                <w:sz w:val="20"/>
                <w:szCs w:val="20"/>
              </w:rPr>
            </w:pPr>
            <w:r>
              <w:rPr>
                <w:rFonts w:ascii="Century Gothic" w:eastAsia="Questrial" w:hAnsi="Century Gothic" w:cs="Questrial"/>
                <w:sz w:val="20"/>
                <w:szCs w:val="20"/>
              </w:rPr>
              <w:t xml:space="preserve">Vectors (an introduction) </w:t>
            </w:r>
          </w:p>
        </w:tc>
        <w:tc>
          <w:tcPr>
            <w:tcW w:w="2970" w:type="dxa"/>
            <w:vAlign w:val="center"/>
          </w:tcPr>
          <w:p w14:paraId="4E1AFA28" w14:textId="47BAC6D7" w:rsidR="00A41C74" w:rsidRDefault="00F821FD" w:rsidP="0055591B">
            <w:pPr>
              <w:pStyle w:val="Normal1"/>
              <w:jc w:val="center"/>
            </w:pPr>
            <w:r>
              <w:t xml:space="preserve">622, </w:t>
            </w:r>
            <w:r w:rsidR="00562B1A">
              <w:t>623, 624, 625, 626, 627</w:t>
            </w:r>
          </w:p>
        </w:tc>
        <w:tc>
          <w:tcPr>
            <w:tcW w:w="717" w:type="dxa"/>
            <w:vAlign w:val="center"/>
          </w:tcPr>
          <w:p w14:paraId="7BFBBFF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3FFAAF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24D952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07BA001F" w14:textId="77777777" w:rsidTr="00562B1A">
        <w:trPr>
          <w:trHeight w:val="476"/>
        </w:trPr>
        <w:tc>
          <w:tcPr>
            <w:tcW w:w="5623" w:type="dxa"/>
            <w:vAlign w:val="center"/>
          </w:tcPr>
          <w:p w14:paraId="4EC8CC60" w14:textId="480A2D00" w:rsidR="00A41C74" w:rsidRDefault="00A41C74" w:rsidP="00F821FD">
            <w:pPr>
              <w:pStyle w:val="Normal1"/>
              <w:rPr>
                <w:rFonts w:ascii="Century Gothic" w:eastAsia="Questrial" w:hAnsi="Century Gothic" w:cs="Questrial"/>
                <w:sz w:val="20"/>
                <w:szCs w:val="20"/>
              </w:rPr>
            </w:pPr>
            <w:r>
              <w:rPr>
                <w:rFonts w:ascii="Century Gothic" w:eastAsia="Questrial" w:hAnsi="Century Gothic" w:cs="Questrial"/>
                <w:sz w:val="20"/>
                <w:szCs w:val="20"/>
              </w:rPr>
              <w:t>Vectors (</w:t>
            </w:r>
            <w:r w:rsidR="00F821FD">
              <w:rPr>
                <w:rFonts w:ascii="Century Gothic" w:eastAsia="Questrial" w:hAnsi="Century Gothic" w:cs="Questrial"/>
                <w:sz w:val="20"/>
                <w:szCs w:val="20"/>
              </w:rPr>
              <w:t>simple geometry problems</w:t>
            </w:r>
            <w:r>
              <w:rPr>
                <w:rFonts w:ascii="Century Gothic" w:eastAsia="Questrial" w:hAnsi="Century Gothic" w:cs="Questrial"/>
                <w:sz w:val="20"/>
                <w:szCs w:val="20"/>
              </w:rPr>
              <w:t xml:space="preserve">) </w:t>
            </w:r>
          </w:p>
        </w:tc>
        <w:tc>
          <w:tcPr>
            <w:tcW w:w="2970" w:type="dxa"/>
            <w:vAlign w:val="center"/>
          </w:tcPr>
          <w:p w14:paraId="085561DC" w14:textId="636AFF1E" w:rsidR="00A41C74" w:rsidRDefault="00562B1A" w:rsidP="0055591B">
            <w:pPr>
              <w:pStyle w:val="Normal1"/>
              <w:jc w:val="center"/>
            </w:pPr>
            <w:r>
              <w:t>628, 629</w:t>
            </w:r>
          </w:p>
        </w:tc>
        <w:tc>
          <w:tcPr>
            <w:tcW w:w="717" w:type="dxa"/>
            <w:vAlign w:val="center"/>
          </w:tcPr>
          <w:p w14:paraId="4E97E66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46DC63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25A27E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45C5A19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F35BD4F" w14:textId="2E9BCF6E" w:rsidR="00A41C74" w:rsidRPr="00990BA3" w:rsidRDefault="00A41C74" w:rsidP="00A41C74">
            <w:pPr>
              <w:pStyle w:val="Normal1"/>
              <w:rPr>
                <w:rFonts w:ascii="Century Gothic" w:eastAsia="Questrial" w:hAnsi="Century Gothic" w:cs="Questrial"/>
                <w:sz w:val="20"/>
                <w:szCs w:val="20"/>
              </w:rPr>
            </w:pPr>
            <w:r>
              <w:rPr>
                <w:rFonts w:ascii="Century Gothic" w:eastAsia="Questrial" w:hAnsi="Century Gothic" w:cs="Questrial"/>
                <w:sz w:val="20"/>
                <w:szCs w:val="20"/>
              </w:rPr>
              <w:t xml:space="preserve">Vectors (advanced exam style) </w:t>
            </w:r>
          </w:p>
        </w:tc>
        <w:tc>
          <w:tcPr>
            <w:tcW w:w="2970" w:type="dxa"/>
            <w:vAlign w:val="center"/>
          </w:tcPr>
          <w:p w14:paraId="5BAC6F6A" w14:textId="56549F15" w:rsidR="00A41C74" w:rsidRDefault="00562B1A" w:rsidP="0055591B">
            <w:pPr>
              <w:pStyle w:val="Normal1"/>
              <w:jc w:val="center"/>
            </w:pPr>
            <w:r>
              <w:t>630, 631, 632, 633, 634, 635, 636</w:t>
            </w:r>
          </w:p>
        </w:tc>
        <w:tc>
          <w:tcPr>
            <w:tcW w:w="717" w:type="dxa"/>
            <w:vAlign w:val="center"/>
          </w:tcPr>
          <w:p w14:paraId="013B2F0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688844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E48468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08D1AF78" w14:textId="77777777">
        <w:trPr>
          <w:trHeight w:val="38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69E171A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Probability</w:t>
            </w:r>
          </w:p>
        </w:tc>
      </w:tr>
      <w:tr w:rsidR="00A41C74" w:rsidRPr="00990BA3" w14:paraId="0205AA5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F4550F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Single Event Probability</w:t>
            </w:r>
          </w:p>
        </w:tc>
        <w:tc>
          <w:tcPr>
            <w:tcW w:w="2970" w:type="dxa"/>
            <w:vAlign w:val="center"/>
          </w:tcPr>
          <w:p w14:paraId="51408479" w14:textId="218E11A9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19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350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0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351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1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352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2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353</w:t>
              </w:r>
            </w:hyperlink>
          </w:p>
        </w:tc>
        <w:tc>
          <w:tcPr>
            <w:tcW w:w="717" w:type="dxa"/>
            <w:vAlign w:val="center"/>
          </w:tcPr>
          <w:p w14:paraId="3327075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B50CE2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60251B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447E06B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E6431F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Experimental Probability (Relative Frequency)</w:t>
            </w:r>
          </w:p>
        </w:tc>
        <w:tc>
          <w:tcPr>
            <w:tcW w:w="2970" w:type="dxa"/>
            <w:vAlign w:val="center"/>
          </w:tcPr>
          <w:p w14:paraId="54DE3F61" w14:textId="0948092D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23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355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4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356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5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357</w:t>
              </w:r>
            </w:hyperlink>
          </w:p>
        </w:tc>
        <w:tc>
          <w:tcPr>
            <w:tcW w:w="717" w:type="dxa"/>
            <w:vAlign w:val="center"/>
          </w:tcPr>
          <w:p w14:paraId="6D324AD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D6F36A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E90CFB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D016A99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1D43C9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Combined Event Probability (Sample Space Diagrams)</w:t>
            </w:r>
          </w:p>
        </w:tc>
        <w:tc>
          <w:tcPr>
            <w:tcW w:w="2970" w:type="dxa"/>
            <w:vAlign w:val="center"/>
          </w:tcPr>
          <w:p w14:paraId="36249FAE" w14:textId="0305B087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26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358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7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359</w:t>
              </w:r>
            </w:hyperlink>
          </w:p>
        </w:tc>
        <w:tc>
          <w:tcPr>
            <w:tcW w:w="717" w:type="dxa"/>
            <w:vAlign w:val="center"/>
          </w:tcPr>
          <w:p w14:paraId="360EAC9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C007A5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962591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61F8B40C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A63713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lastRenderedPageBreak/>
              <w:t>Mutually Exclusive and Independent Events</w:t>
            </w:r>
          </w:p>
        </w:tc>
        <w:tc>
          <w:tcPr>
            <w:tcW w:w="2970" w:type="dxa"/>
            <w:vAlign w:val="center"/>
          </w:tcPr>
          <w:p w14:paraId="13FAE163" w14:textId="3AC15247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28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354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29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360</w:t>
              </w:r>
            </w:hyperlink>
          </w:p>
        </w:tc>
        <w:tc>
          <w:tcPr>
            <w:tcW w:w="717" w:type="dxa"/>
            <w:vAlign w:val="center"/>
          </w:tcPr>
          <w:p w14:paraId="1AA5525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3553A2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7A50D3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1CC3D19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D200BA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Probability Tree Diagrams</w:t>
            </w:r>
          </w:p>
        </w:tc>
        <w:tc>
          <w:tcPr>
            <w:tcW w:w="2970" w:type="dxa"/>
            <w:vAlign w:val="center"/>
          </w:tcPr>
          <w:p w14:paraId="716AB5BD" w14:textId="775DD538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30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355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1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356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2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357</w:t>
              </w:r>
            </w:hyperlink>
          </w:p>
        </w:tc>
        <w:tc>
          <w:tcPr>
            <w:tcW w:w="717" w:type="dxa"/>
            <w:vAlign w:val="center"/>
          </w:tcPr>
          <w:p w14:paraId="25CB11D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A783A7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167235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1B271F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F4C79F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Probability Tree Diagrams: Conditional Probability</w:t>
            </w:r>
          </w:p>
        </w:tc>
        <w:tc>
          <w:tcPr>
            <w:tcW w:w="2970" w:type="dxa"/>
            <w:vAlign w:val="center"/>
          </w:tcPr>
          <w:p w14:paraId="53F049C8" w14:textId="0F2ADBDE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33" w:history="1">
              <w:r w:rsidR="00A41C74" w:rsidRPr="00512C3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4" w:history="1">
              <w:r w:rsidR="00A41C74" w:rsidRPr="00A2205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5" w:history="1">
              <w:r w:rsidR="00A41C74" w:rsidRPr="0099325E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360</w:t>
              </w:r>
            </w:hyperlink>
          </w:p>
        </w:tc>
        <w:tc>
          <w:tcPr>
            <w:tcW w:w="717" w:type="dxa"/>
            <w:vAlign w:val="center"/>
          </w:tcPr>
          <w:p w14:paraId="444B4EF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820C38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BFADB0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B22183A" w14:textId="77777777" w:rsidTr="00EC6A91">
        <w:trPr>
          <w:trHeight w:val="380"/>
        </w:trPr>
        <w:tc>
          <w:tcPr>
            <w:tcW w:w="5623" w:type="dxa"/>
            <w:shd w:val="clear" w:color="auto" w:fill="FF9900"/>
            <w:vAlign w:val="center"/>
          </w:tcPr>
          <w:p w14:paraId="55CAEE51" w14:textId="28114659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sz w:val="32"/>
                <w:szCs w:val="32"/>
              </w:rPr>
              <w:t>Topic List</w:t>
            </w:r>
          </w:p>
        </w:tc>
        <w:tc>
          <w:tcPr>
            <w:tcW w:w="2970" w:type="dxa"/>
            <w:shd w:val="clear" w:color="auto" w:fill="FF9900"/>
            <w:vAlign w:val="center"/>
          </w:tcPr>
          <w:p w14:paraId="65256E3E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 xml:space="preserve">Hegarty Maths </w:t>
            </w:r>
          </w:p>
          <w:p w14:paraId="6803320A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Clip Numbers</w:t>
            </w:r>
          </w:p>
        </w:tc>
        <w:tc>
          <w:tcPr>
            <w:tcW w:w="717" w:type="dxa"/>
            <w:shd w:val="clear" w:color="auto" w:fill="FF9900"/>
            <w:vAlign w:val="center"/>
          </w:tcPr>
          <w:p w14:paraId="5DA38A97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0878A71F" wp14:editId="17B01307">
                  <wp:extent cx="309563" cy="309563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66089E57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58D6A0F3" wp14:editId="3CE966F7">
                  <wp:extent cx="300038" cy="300038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73AF677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611FDFA7" wp14:editId="1ED40647">
                  <wp:extent cx="290513" cy="290513"/>
                  <wp:effectExtent l="0" t="0" r="0" b="0"/>
                  <wp:docPr id="1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C74" w:rsidRPr="00990BA3" w14:paraId="157D3C02" w14:textId="77777777">
        <w:trPr>
          <w:trHeight w:val="38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56083F9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Probability (continued)</w:t>
            </w:r>
          </w:p>
        </w:tc>
      </w:tr>
      <w:tr w:rsidR="00A41C74" w:rsidRPr="00990BA3" w14:paraId="18B3F5F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073E7A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Frequency Tree Diagrams</w:t>
            </w:r>
          </w:p>
        </w:tc>
        <w:tc>
          <w:tcPr>
            <w:tcW w:w="2970" w:type="dxa"/>
            <w:vAlign w:val="center"/>
          </w:tcPr>
          <w:p w14:paraId="7989C93A" w14:textId="26F9DF34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36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368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7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369</w:t>
              </w:r>
            </w:hyperlink>
          </w:p>
        </w:tc>
        <w:tc>
          <w:tcPr>
            <w:tcW w:w="717" w:type="dxa"/>
            <w:vAlign w:val="center"/>
          </w:tcPr>
          <w:p w14:paraId="35F9A9B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5EF8E7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238662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4C8D7C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AEF814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Introduction to Set Theory: Set Notation</w:t>
            </w:r>
          </w:p>
        </w:tc>
        <w:tc>
          <w:tcPr>
            <w:tcW w:w="2970" w:type="dxa"/>
            <w:vAlign w:val="center"/>
          </w:tcPr>
          <w:p w14:paraId="613F99B8" w14:textId="760D2B87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38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370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39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371</w:t>
              </w:r>
            </w:hyperlink>
          </w:p>
        </w:tc>
        <w:tc>
          <w:tcPr>
            <w:tcW w:w="717" w:type="dxa"/>
            <w:vAlign w:val="center"/>
          </w:tcPr>
          <w:p w14:paraId="5FF91DA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2F2980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FBE5B7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679CB8D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80BA3F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Sets and Venn Diagrams</w:t>
            </w:r>
          </w:p>
        </w:tc>
        <w:tc>
          <w:tcPr>
            <w:tcW w:w="2970" w:type="dxa"/>
            <w:vAlign w:val="center"/>
          </w:tcPr>
          <w:p w14:paraId="019D57E7" w14:textId="5F8DFC43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40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372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1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373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2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374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3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375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4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376</w:t>
              </w:r>
            </w:hyperlink>
          </w:p>
        </w:tc>
        <w:tc>
          <w:tcPr>
            <w:tcW w:w="717" w:type="dxa"/>
            <w:vAlign w:val="center"/>
          </w:tcPr>
          <w:p w14:paraId="0C41FC5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A7AF4D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A0EDF6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86FA77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26D300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Probability from Venn Diagrams</w:t>
            </w:r>
          </w:p>
        </w:tc>
        <w:tc>
          <w:tcPr>
            <w:tcW w:w="2970" w:type="dxa"/>
            <w:vAlign w:val="center"/>
          </w:tcPr>
          <w:p w14:paraId="31D887C3" w14:textId="35956874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45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383</w:t>
              </w:r>
            </w:hyperlink>
            <w:r w:rsidR="00A41C74" w:rsidRPr="005D4166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6" w:history="1">
              <w:r w:rsidR="00A41C74" w:rsidRPr="0014397F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384</w:t>
              </w:r>
            </w:hyperlink>
          </w:p>
        </w:tc>
        <w:tc>
          <w:tcPr>
            <w:tcW w:w="717" w:type="dxa"/>
            <w:vAlign w:val="center"/>
          </w:tcPr>
          <w:p w14:paraId="5ADD0A0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CD766C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E8E697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DF91963" w14:textId="77777777" w:rsidTr="00EC6A91">
        <w:trPr>
          <w:trHeight w:val="460"/>
        </w:trPr>
        <w:tc>
          <w:tcPr>
            <w:tcW w:w="5623" w:type="dxa"/>
            <w:shd w:val="clear" w:color="auto" w:fill="FF9900"/>
            <w:vAlign w:val="center"/>
          </w:tcPr>
          <w:p w14:paraId="4E780F11" w14:textId="18F2DFEC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Questrial" w:hAnsi="Century Gothic" w:cs="Questrial"/>
                <w:b/>
                <w:sz w:val="32"/>
                <w:szCs w:val="32"/>
              </w:rPr>
              <w:t>Extension Section</w:t>
            </w:r>
          </w:p>
        </w:tc>
        <w:tc>
          <w:tcPr>
            <w:tcW w:w="2970" w:type="dxa"/>
            <w:shd w:val="clear" w:color="auto" w:fill="FF9900"/>
            <w:vAlign w:val="center"/>
          </w:tcPr>
          <w:p w14:paraId="6EE6D7AA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 xml:space="preserve">Hegarty Maths </w:t>
            </w:r>
          </w:p>
          <w:p w14:paraId="28EC8274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Clip Numbers</w:t>
            </w:r>
          </w:p>
        </w:tc>
        <w:tc>
          <w:tcPr>
            <w:tcW w:w="717" w:type="dxa"/>
            <w:shd w:val="clear" w:color="auto" w:fill="FF9900"/>
            <w:vAlign w:val="center"/>
          </w:tcPr>
          <w:p w14:paraId="145572FC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470187E4" wp14:editId="20C71537">
                  <wp:extent cx="309563" cy="309563"/>
                  <wp:effectExtent l="0" t="0" r="0" b="0"/>
                  <wp:docPr id="6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2D28F508" w14:textId="77777777" w:rsidR="00A41C74" w:rsidRPr="00990BA3" w:rsidRDefault="00A41C74">
            <w:pPr>
              <w:pStyle w:val="Normal1"/>
              <w:jc w:val="center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10859B3A" wp14:editId="70A0B50B">
                  <wp:extent cx="300038" cy="300038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9900"/>
            <w:vAlign w:val="center"/>
          </w:tcPr>
          <w:p w14:paraId="174CF25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hAnsi="Century Gothic"/>
                <w:noProof/>
                <w:lang w:eastAsia="en-GB"/>
              </w:rPr>
              <w:drawing>
                <wp:inline distT="114300" distB="114300" distL="114300" distR="114300" wp14:anchorId="604E50F1" wp14:editId="378427C2">
                  <wp:extent cx="290513" cy="290513"/>
                  <wp:effectExtent l="0" t="0" r="0" b="0"/>
                  <wp:docPr id="1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C74" w:rsidRPr="00990BA3" w14:paraId="0EBE0E32" w14:textId="77777777">
        <w:trPr>
          <w:trHeight w:val="38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584FF6D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Algebra: Extension Topics</w:t>
            </w:r>
          </w:p>
        </w:tc>
      </w:tr>
      <w:tr w:rsidR="00A41C74" w:rsidRPr="00990BA3" w14:paraId="7335BCF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C33577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Algebraic Fractions (including Solving Equations)</w:t>
            </w:r>
          </w:p>
        </w:tc>
        <w:tc>
          <w:tcPr>
            <w:tcW w:w="2970" w:type="dxa"/>
            <w:vAlign w:val="center"/>
          </w:tcPr>
          <w:p w14:paraId="48AEB4F6" w14:textId="15CBD65E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47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172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8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187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49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0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244</w:t>
              </w:r>
            </w:hyperlink>
          </w:p>
        </w:tc>
        <w:tc>
          <w:tcPr>
            <w:tcW w:w="717" w:type="dxa"/>
            <w:vAlign w:val="center"/>
          </w:tcPr>
          <w:p w14:paraId="7161279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737DC9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5164A8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152B3A4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F9F11E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Simultaneous Linear Equations</w:t>
            </w:r>
          </w:p>
        </w:tc>
        <w:tc>
          <w:tcPr>
            <w:tcW w:w="2970" w:type="dxa"/>
            <w:vAlign w:val="center"/>
          </w:tcPr>
          <w:p w14:paraId="447E40A7" w14:textId="2B336DDA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51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190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2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191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3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192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4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5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194</w:t>
              </w:r>
            </w:hyperlink>
          </w:p>
        </w:tc>
        <w:tc>
          <w:tcPr>
            <w:tcW w:w="717" w:type="dxa"/>
            <w:vAlign w:val="center"/>
          </w:tcPr>
          <w:p w14:paraId="3A83250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42F652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947DE6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C0C50A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668A0F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Forming and Solving Simultaneous Linear Equations</w:t>
            </w:r>
          </w:p>
        </w:tc>
        <w:tc>
          <w:tcPr>
            <w:tcW w:w="2970" w:type="dxa"/>
            <w:vAlign w:val="center"/>
          </w:tcPr>
          <w:p w14:paraId="66F433BE" w14:textId="6D4C2B16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56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195</w:t>
              </w:r>
            </w:hyperlink>
          </w:p>
        </w:tc>
        <w:tc>
          <w:tcPr>
            <w:tcW w:w="717" w:type="dxa"/>
            <w:vAlign w:val="center"/>
          </w:tcPr>
          <w:p w14:paraId="4171DE3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8667D7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EE7C20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31C4129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F7FE28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Simultaneous Linear Equations using Graphs</w:t>
            </w:r>
          </w:p>
        </w:tc>
        <w:tc>
          <w:tcPr>
            <w:tcW w:w="2970" w:type="dxa"/>
            <w:vAlign w:val="center"/>
          </w:tcPr>
          <w:p w14:paraId="28221B2D" w14:textId="6D419992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57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58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219</w:t>
              </w:r>
            </w:hyperlink>
          </w:p>
        </w:tc>
        <w:tc>
          <w:tcPr>
            <w:tcW w:w="717" w:type="dxa"/>
            <w:vAlign w:val="center"/>
          </w:tcPr>
          <w:p w14:paraId="3F7967C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F8F6D1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C5850B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6A313B5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7DFC97D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Graphs: Parallel and Perpendicular Lines</w:t>
            </w:r>
          </w:p>
        </w:tc>
        <w:tc>
          <w:tcPr>
            <w:tcW w:w="2970" w:type="dxa"/>
            <w:vAlign w:val="center"/>
          </w:tcPr>
          <w:p w14:paraId="5E59D3B1" w14:textId="1D4483CF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59" w:history="1">
              <w:r w:rsidR="00A41C74" w:rsidRPr="00E42B22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0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1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216</w:t>
              </w:r>
            </w:hyperlink>
          </w:p>
        </w:tc>
        <w:tc>
          <w:tcPr>
            <w:tcW w:w="717" w:type="dxa"/>
            <w:vAlign w:val="center"/>
          </w:tcPr>
          <w:p w14:paraId="371B1D5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6409B7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7992BC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B1DA84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7DBDA44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 xml:space="preserve">Linear Graphs: Using the form </w:t>
            </w:r>
            <w:proofErr w:type="spellStart"/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ax</w:t>
            </w:r>
            <w:proofErr w:type="spellEnd"/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 xml:space="preserve"> + by + c = 0</w:t>
            </w:r>
          </w:p>
        </w:tc>
        <w:tc>
          <w:tcPr>
            <w:tcW w:w="2970" w:type="dxa"/>
            <w:vAlign w:val="center"/>
          </w:tcPr>
          <w:p w14:paraId="6F555DA3" w14:textId="13BA36E9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62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220</w:t>
              </w:r>
            </w:hyperlink>
          </w:p>
        </w:tc>
        <w:tc>
          <w:tcPr>
            <w:tcW w:w="717" w:type="dxa"/>
            <w:vAlign w:val="center"/>
          </w:tcPr>
          <w:p w14:paraId="38F628A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681906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38E09E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E2DAD7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7BCD4D5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Equations: Completing the Square</w:t>
            </w:r>
          </w:p>
        </w:tc>
        <w:tc>
          <w:tcPr>
            <w:tcW w:w="2970" w:type="dxa"/>
            <w:vAlign w:val="center"/>
          </w:tcPr>
          <w:p w14:paraId="0E1DAAA7" w14:textId="1838559B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63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235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4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236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5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237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6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238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7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239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68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256</w:t>
              </w:r>
            </w:hyperlink>
          </w:p>
        </w:tc>
        <w:tc>
          <w:tcPr>
            <w:tcW w:w="717" w:type="dxa"/>
            <w:vAlign w:val="center"/>
          </w:tcPr>
          <w:p w14:paraId="23286F4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140FF5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59131B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FE36056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963D87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Equations and Graphs: Using the Discriminant</w:t>
            </w:r>
          </w:p>
        </w:tc>
        <w:tc>
          <w:tcPr>
            <w:tcW w:w="2970" w:type="dxa"/>
            <w:vAlign w:val="center"/>
          </w:tcPr>
          <w:p w14:paraId="46731B6D" w14:textId="0864E13B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69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0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258</w:t>
              </w:r>
            </w:hyperlink>
          </w:p>
        </w:tc>
        <w:tc>
          <w:tcPr>
            <w:tcW w:w="717" w:type="dxa"/>
            <w:vAlign w:val="center"/>
          </w:tcPr>
          <w:p w14:paraId="48EFFD2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9D0028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BFEFAA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6AA1776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0F3CAF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Forming and Solving Quadratic Equations</w:t>
            </w:r>
          </w:p>
        </w:tc>
        <w:tc>
          <w:tcPr>
            <w:tcW w:w="2970" w:type="dxa"/>
            <w:vAlign w:val="center"/>
          </w:tcPr>
          <w:p w14:paraId="33BD313B" w14:textId="107AC0DA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71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244</w:t>
              </w:r>
            </w:hyperlink>
          </w:p>
        </w:tc>
        <w:tc>
          <w:tcPr>
            <w:tcW w:w="717" w:type="dxa"/>
            <w:vAlign w:val="center"/>
          </w:tcPr>
          <w:p w14:paraId="7C16685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2ACDB0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C5A2DF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6AB66EC2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F6F91A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Simultaneous Equations involving a Quadratic Equation</w:t>
            </w:r>
          </w:p>
        </w:tc>
        <w:tc>
          <w:tcPr>
            <w:tcW w:w="2970" w:type="dxa"/>
            <w:vAlign w:val="center"/>
          </w:tcPr>
          <w:p w14:paraId="063278BA" w14:textId="7D34AD28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72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245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3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259</w:t>
              </w:r>
            </w:hyperlink>
          </w:p>
        </w:tc>
        <w:tc>
          <w:tcPr>
            <w:tcW w:w="717" w:type="dxa"/>
            <w:vAlign w:val="center"/>
          </w:tcPr>
          <w:p w14:paraId="594E23A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5B9A9D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EB5421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6A8B6AD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73C3FDF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Inequalities: Representing on a Number Line</w:t>
            </w:r>
          </w:p>
        </w:tc>
        <w:tc>
          <w:tcPr>
            <w:tcW w:w="2970" w:type="dxa"/>
            <w:vAlign w:val="center"/>
          </w:tcPr>
          <w:p w14:paraId="40F2BF60" w14:textId="70A62ADD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74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5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266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6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7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268</w:t>
              </w:r>
            </w:hyperlink>
          </w:p>
        </w:tc>
        <w:tc>
          <w:tcPr>
            <w:tcW w:w="717" w:type="dxa"/>
            <w:vAlign w:val="center"/>
          </w:tcPr>
          <w:p w14:paraId="3BA4AD3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79569E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A0B82E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7FDBEA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174C28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Solving Linear Inequalities</w:t>
            </w:r>
          </w:p>
        </w:tc>
        <w:tc>
          <w:tcPr>
            <w:tcW w:w="2970" w:type="dxa"/>
            <w:vAlign w:val="center"/>
          </w:tcPr>
          <w:p w14:paraId="67574094" w14:textId="3E7D3C59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78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269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79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270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0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271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1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272</w:t>
              </w:r>
            </w:hyperlink>
          </w:p>
        </w:tc>
        <w:tc>
          <w:tcPr>
            <w:tcW w:w="717" w:type="dxa"/>
            <w:vAlign w:val="center"/>
          </w:tcPr>
          <w:p w14:paraId="19556CE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D40569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846322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6D7D845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C88F6D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Linear Inequalities: Regions on a Graph</w:t>
            </w:r>
          </w:p>
        </w:tc>
        <w:tc>
          <w:tcPr>
            <w:tcW w:w="2970" w:type="dxa"/>
            <w:vAlign w:val="center"/>
          </w:tcPr>
          <w:p w14:paraId="3D73A4CD" w14:textId="55C0EEDD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82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3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4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5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276</w:t>
              </w:r>
            </w:hyperlink>
          </w:p>
        </w:tc>
        <w:tc>
          <w:tcPr>
            <w:tcW w:w="717" w:type="dxa"/>
            <w:vAlign w:val="center"/>
          </w:tcPr>
          <w:p w14:paraId="1886138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AA71D3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817DF2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3D9E231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1909C6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Quadratic Inequalities</w:t>
            </w:r>
          </w:p>
        </w:tc>
        <w:tc>
          <w:tcPr>
            <w:tcW w:w="2970" w:type="dxa"/>
            <w:vAlign w:val="center"/>
          </w:tcPr>
          <w:p w14:paraId="73CC938C" w14:textId="74046D65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86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277</w:t>
              </w:r>
            </w:hyperlink>
          </w:p>
        </w:tc>
        <w:tc>
          <w:tcPr>
            <w:tcW w:w="717" w:type="dxa"/>
            <w:vAlign w:val="center"/>
          </w:tcPr>
          <w:p w14:paraId="0A455F4B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265766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97CCD3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8DDF47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8C74D8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Rearranging Formulae: Advanced</w:t>
            </w:r>
          </w:p>
        </w:tc>
        <w:tc>
          <w:tcPr>
            <w:tcW w:w="2970" w:type="dxa"/>
            <w:vAlign w:val="center"/>
          </w:tcPr>
          <w:p w14:paraId="20F58105" w14:textId="3C95DA80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87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88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286</w:t>
              </w:r>
            </w:hyperlink>
          </w:p>
        </w:tc>
        <w:tc>
          <w:tcPr>
            <w:tcW w:w="717" w:type="dxa"/>
            <w:vAlign w:val="center"/>
          </w:tcPr>
          <w:p w14:paraId="05635BE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FC9AAD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6AD13D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BD6DEFC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35F96F2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Functions: Basic Notation, Domain and Range</w:t>
            </w:r>
          </w:p>
        </w:tc>
        <w:tc>
          <w:tcPr>
            <w:tcW w:w="2970" w:type="dxa"/>
            <w:vAlign w:val="center"/>
          </w:tcPr>
          <w:p w14:paraId="3D28E0F0" w14:textId="0EF0DADC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89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0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289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1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290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2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291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3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292</w:t>
              </w:r>
            </w:hyperlink>
          </w:p>
        </w:tc>
        <w:tc>
          <w:tcPr>
            <w:tcW w:w="717" w:type="dxa"/>
            <w:vAlign w:val="center"/>
          </w:tcPr>
          <w:p w14:paraId="644A2782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BDA9BA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C91AE4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8F6FCB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D354E8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Functions: Inverse and Composite Functions</w:t>
            </w:r>
          </w:p>
        </w:tc>
        <w:tc>
          <w:tcPr>
            <w:tcW w:w="2970" w:type="dxa"/>
            <w:vAlign w:val="center"/>
          </w:tcPr>
          <w:p w14:paraId="61134B5E" w14:textId="04244441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94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5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6" w:history="1">
              <w:r w:rsidR="00A41C74" w:rsidRPr="00611926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7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296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298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297</w:t>
              </w:r>
            </w:hyperlink>
          </w:p>
        </w:tc>
        <w:tc>
          <w:tcPr>
            <w:tcW w:w="717" w:type="dxa"/>
            <w:vAlign w:val="center"/>
          </w:tcPr>
          <w:p w14:paraId="3C3F2E5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EE092B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86A818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BB9E712" w14:textId="77777777">
        <w:trPr>
          <w:trHeight w:val="380"/>
        </w:trPr>
        <w:tc>
          <w:tcPr>
            <w:tcW w:w="10710" w:type="dxa"/>
            <w:gridSpan w:val="5"/>
            <w:shd w:val="clear" w:color="auto" w:fill="FCE5CD"/>
            <w:vAlign w:val="center"/>
          </w:tcPr>
          <w:p w14:paraId="1649E3E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Geometry and Measures: Extension Topics</w:t>
            </w:r>
          </w:p>
        </w:tc>
      </w:tr>
      <w:tr w:rsidR="00A41C74" w:rsidRPr="00990BA3" w14:paraId="28497910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15E26D9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Trigonometry in Non-Right Angled Triangles: ½abSinC</w:t>
            </w:r>
          </w:p>
        </w:tc>
        <w:tc>
          <w:tcPr>
            <w:tcW w:w="2970" w:type="dxa"/>
            <w:vAlign w:val="center"/>
          </w:tcPr>
          <w:p w14:paraId="2A9206DA" w14:textId="09569EB5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299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0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1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519</w:t>
              </w:r>
            </w:hyperlink>
          </w:p>
        </w:tc>
        <w:tc>
          <w:tcPr>
            <w:tcW w:w="717" w:type="dxa"/>
            <w:vAlign w:val="center"/>
          </w:tcPr>
          <w:p w14:paraId="3F1DB55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1C34DE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C91968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3B131DB7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25B62C9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Sine Rule: The Basics</w:t>
            </w:r>
          </w:p>
        </w:tc>
        <w:tc>
          <w:tcPr>
            <w:tcW w:w="2970" w:type="dxa"/>
            <w:vAlign w:val="center"/>
          </w:tcPr>
          <w:p w14:paraId="58D84A4E" w14:textId="12DB0F2E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02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521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3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522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4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5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6" w:history="1">
              <w:r w:rsidR="00A41C74" w:rsidRPr="007F69A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525</w:t>
              </w:r>
            </w:hyperlink>
          </w:p>
        </w:tc>
        <w:tc>
          <w:tcPr>
            <w:tcW w:w="717" w:type="dxa"/>
            <w:vAlign w:val="center"/>
          </w:tcPr>
          <w:p w14:paraId="7CA782C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4151E4F7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DC9A02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1EDF9C0A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767CC05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Cosine Rule: The Basics</w:t>
            </w:r>
          </w:p>
        </w:tc>
        <w:tc>
          <w:tcPr>
            <w:tcW w:w="2970" w:type="dxa"/>
            <w:vAlign w:val="center"/>
          </w:tcPr>
          <w:p w14:paraId="140AD427" w14:textId="774AE476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07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8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09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529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0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530</w:t>
              </w:r>
            </w:hyperlink>
          </w:p>
        </w:tc>
        <w:tc>
          <w:tcPr>
            <w:tcW w:w="717" w:type="dxa"/>
            <w:vAlign w:val="center"/>
          </w:tcPr>
          <w:p w14:paraId="7E79AB1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1CA48F4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0198A6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16A54C0F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0371E09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Sine and Cosine Rules: Problem Solving</w:t>
            </w:r>
          </w:p>
        </w:tc>
        <w:tc>
          <w:tcPr>
            <w:tcW w:w="2970" w:type="dxa"/>
            <w:vAlign w:val="center"/>
          </w:tcPr>
          <w:p w14:paraId="42C28442" w14:textId="65281AC8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11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532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2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533</w:t>
              </w:r>
            </w:hyperlink>
          </w:p>
        </w:tc>
        <w:tc>
          <w:tcPr>
            <w:tcW w:w="717" w:type="dxa"/>
            <w:vAlign w:val="center"/>
          </w:tcPr>
          <w:p w14:paraId="3B58ABA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3BEBB3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7208BF0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F54C0D1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E63951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Volume of Cones, Spheres and Pyramids: The Basics</w:t>
            </w:r>
          </w:p>
        </w:tc>
        <w:tc>
          <w:tcPr>
            <w:tcW w:w="2970" w:type="dxa"/>
            <w:vAlign w:val="center"/>
          </w:tcPr>
          <w:p w14:paraId="2D5AA12B" w14:textId="79B1ABAC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13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576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4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577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5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6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7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580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18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581</w:t>
              </w:r>
            </w:hyperlink>
          </w:p>
        </w:tc>
        <w:tc>
          <w:tcPr>
            <w:tcW w:w="717" w:type="dxa"/>
            <w:vAlign w:val="center"/>
          </w:tcPr>
          <w:p w14:paraId="08E5A8F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D90DEDA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69C2557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57656EB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5175F9E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Advanced Volume: Problem Solving</w:t>
            </w:r>
          </w:p>
        </w:tc>
        <w:tc>
          <w:tcPr>
            <w:tcW w:w="2970" w:type="dxa"/>
            <w:vAlign w:val="center"/>
          </w:tcPr>
          <w:p w14:paraId="3601D76F" w14:textId="5F51663F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19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582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0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583</w:t>
              </w:r>
            </w:hyperlink>
          </w:p>
        </w:tc>
        <w:tc>
          <w:tcPr>
            <w:tcW w:w="717" w:type="dxa"/>
            <w:vAlign w:val="center"/>
          </w:tcPr>
          <w:p w14:paraId="7FB28B19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7F8F2CBF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32B4A68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0349E8B9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6955755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Circle Theorems: Angles inside a Circle</w:t>
            </w:r>
          </w:p>
        </w:tc>
        <w:tc>
          <w:tcPr>
            <w:tcW w:w="2970" w:type="dxa"/>
            <w:vAlign w:val="center"/>
          </w:tcPr>
          <w:p w14:paraId="0E83650C" w14:textId="7273F2A3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21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2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3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4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596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5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597</w:t>
              </w:r>
            </w:hyperlink>
          </w:p>
        </w:tc>
        <w:tc>
          <w:tcPr>
            <w:tcW w:w="717" w:type="dxa"/>
            <w:vAlign w:val="center"/>
          </w:tcPr>
          <w:p w14:paraId="61C83A0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967E38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18FC374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2ABD98A3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571C1CC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Circle Theorems: Tangents and Chords</w:t>
            </w:r>
          </w:p>
        </w:tc>
        <w:tc>
          <w:tcPr>
            <w:tcW w:w="2970" w:type="dxa"/>
            <w:vAlign w:val="center"/>
          </w:tcPr>
          <w:p w14:paraId="3824841D" w14:textId="68D14EFB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26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598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7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599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8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600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29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601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30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602</w:t>
              </w:r>
            </w:hyperlink>
          </w:p>
        </w:tc>
        <w:tc>
          <w:tcPr>
            <w:tcW w:w="717" w:type="dxa"/>
            <w:vAlign w:val="center"/>
          </w:tcPr>
          <w:p w14:paraId="6BED2553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3BDC45D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2222C3C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  <w:tr w:rsidR="00A41C74" w:rsidRPr="00990BA3" w14:paraId="76144CC8" w14:textId="77777777" w:rsidTr="00EC6A91">
        <w:trPr>
          <w:trHeight w:val="380"/>
        </w:trPr>
        <w:tc>
          <w:tcPr>
            <w:tcW w:w="5623" w:type="dxa"/>
            <w:vAlign w:val="center"/>
          </w:tcPr>
          <w:p w14:paraId="46957BE8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  <w:r w:rsidRPr="00990BA3">
              <w:rPr>
                <w:rFonts w:ascii="Century Gothic" w:eastAsia="Questrial" w:hAnsi="Century Gothic" w:cs="Questrial"/>
                <w:sz w:val="20"/>
                <w:szCs w:val="20"/>
              </w:rPr>
              <w:t>Circle Theorems: Problem Solving</w:t>
            </w:r>
          </w:p>
        </w:tc>
        <w:tc>
          <w:tcPr>
            <w:tcW w:w="2970" w:type="dxa"/>
            <w:vAlign w:val="center"/>
          </w:tcPr>
          <w:p w14:paraId="6FBF5330" w14:textId="01958E03" w:rsidR="00A41C74" w:rsidRPr="00990BA3" w:rsidRDefault="00312F1A">
            <w:pPr>
              <w:pStyle w:val="Normal1"/>
              <w:jc w:val="center"/>
              <w:rPr>
                <w:rFonts w:ascii="Century Gothic" w:hAnsi="Century Gothic"/>
              </w:rPr>
            </w:pPr>
            <w:hyperlink r:id="rId331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603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32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604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33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605</w:t>
              </w:r>
            </w:hyperlink>
            <w:r w:rsidR="00A41C74" w:rsidRPr="00990BA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334" w:history="1">
              <w:r w:rsidR="00A41C74" w:rsidRPr="00D23C58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606</w:t>
              </w:r>
            </w:hyperlink>
          </w:p>
        </w:tc>
        <w:tc>
          <w:tcPr>
            <w:tcW w:w="717" w:type="dxa"/>
            <w:vAlign w:val="center"/>
          </w:tcPr>
          <w:p w14:paraId="19E74576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58607E6E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700" w:type="dxa"/>
            <w:vAlign w:val="center"/>
          </w:tcPr>
          <w:p w14:paraId="08DF3581" w14:textId="77777777" w:rsidR="00A41C74" w:rsidRPr="00990BA3" w:rsidRDefault="00A41C74">
            <w:pPr>
              <w:pStyle w:val="Normal1"/>
              <w:rPr>
                <w:rFonts w:ascii="Century Gothic" w:hAnsi="Century Gothic"/>
              </w:rPr>
            </w:pPr>
          </w:p>
        </w:tc>
      </w:tr>
    </w:tbl>
    <w:p w14:paraId="216D6AAE" w14:textId="77777777" w:rsidR="009A5538" w:rsidRPr="00990BA3" w:rsidRDefault="009A5538">
      <w:pPr>
        <w:pStyle w:val="Normal1"/>
        <w:rPr>
          <w:rFonts w:ascii="Century Gothic" w:hAnsi="Century Gothic"/>
        </w:rPr>
      </w:pPr>
    </w:p>
    <w:sectPr w:rsidR="009A5538" w:rsidRPr="00990BA3" w:rsidSect="006C5CDD">
      <w:pgSz w:w="11906" w:h="16838"/>
      <w:pgMar w:top="621" w:right="720" w:bottom="2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38"/>
    <w:rsid w:val="00252677"/>
    <w:rsid w:val="0027363E"/>
    <w:rsid w:val="003126E4"/>
    <w:rsid w:val="00312F1A"/>
    <w:rsid w:val="00392C05"/>
    <w:rsid w:val="004B7A13"/>
    <w:rsid w:val="00512C3F"/>
    <w:rsid w:val="0055591B"/>
    <w:rsid w:val="00562B1A"/>
    <w:rsid w:val="005F45EC"/>
    <w:rsid w:val="00602CE5"/>
    <w:rsid w:val="00611926"/>
    <w:rsid w:val="006C5CDD"/>
    <w:rsid w:val="006F56B0"/>
    <w:rsid w:val="00780A47"/>
    <w:rsid w:val="007A5C74"/>
    <w:rsid w:val="007B73AA"/>
    <w:rsid w:val="007F69A8"/>
    <w:rsid w:val="008D0639"/>
    <w:rsid w:val="008F39B1"/>
    <w:rsid w:val="00932B90"/>
    <w:rsid w:val="00990BA3"/>
    <w:rsid w:val="0099325E"/>
    <w:rsid w:val="009A3492"/>
    <w:rsid w:val="009A5538"/>
    <w:rsid w:val="00A22056"/>
    <w:rsid w:val="00A41C74"/>
    <w:rsid w:val="00A7168A"/>
    <w:rsid w:val="00B20F27"/>
    <w:rsid w:val="00B340F4"/>
    <w:rsid w:val="00C42A17"/>
    <w:rsid w:val="00C4365F"/>
    <w:rsid w:val="00C73CBD"/>
    <w:rsid w:val="00C859AF"/>
    <w:rsid w:val="00D17E34"/>
    <w:rsid w:val="00D23C58"/>
    <w:rsid w:val="00D37246"/>
    <w:rsid w:val="00D4482E"/>
    <w:rsid w:val="00E42B22"/>
    <w:rsid w:val="00E962AF"/>
    <w:rsid w:val="00EC6A91"/>
    <w:rsid w:val="00F126EB"/>
    <w:rsid w:val="00F26AB6"/>
    <w:rsid w:val="00F821FD"/>
    <w:rsid w:val="00FA03B0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AD8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B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A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B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egartymaths.com/change-the-subject-of-the-formula-3-negative-x" TargetMode="External"/><Relationship Id="rId299" Type="http://schemas.openxmlformats.org/officeDocument/2006/relationships/hyperlink" Target="https://hegartymaths.com/area-of-triangle-12absinc-1" TargetMode="External"/><Relationship Id="rId303" Type="http://schemas.openxmlformats.org/officeDocument/2006/relationships/hyperlink" Target="https://hegartymaths.com/sine-rule-find-length-2" TargetMode="External"/><Relationship Id="rId21" Type="http://schemas.openxmlformats.org/officeDocument/2006/relationships/hyperlink" Target="https://hegartymaths.com/linking-multiplyingdividing-fractions-whole-numbers" TargetMode="External"/><Relationship Id="rId42" Type="http://schemas.openxmlformats.org/officeDocument/2006/relationships/hyperlink" Target="https://hegartymaths.com/index-form-3-power-of-negative-integers" TargetMode="External"/><Relationship Id="rId63" Type="http://schemas.openxmlformats.org/officeDocument/2006/relationships/hyperlink" Target="https://hegartymaths.com/collecting-like-terms-2" TargetMode="External"/><Relationship Id="rId84" Type="http://schemas.openxmlformats.org/officeDocument/2006/relationships/hyperlink" Target="https://hegartymaths.com/indices-with-algebraic-expressions-1" TargetMode="External"/><Relationship Id="rId138" Type="http://schemas.openxmlformats.org/officeDocument/2006/relationships/hyperlink" Target="https://hegartymaths.com/drawing-quadratic-graphs-from-a-table" TargetMode="External"/><Relationship Id="rId159" Type="http://schemas.openxmlformats.org/officeDocument/2006/relationships/hyperlink" Target="https://hegartymaths.com/exterior-angles-in-polygons-2" TargetMode="External"/><Relationship Id="rId324" Type="http://schemas.openxmlformats.org/officeDocument/2006/relationships/hyperlink" Target="https://hegartymaths.com/circle-theorem-3" TargetMode="External"/><Relationship Id="rId170" Type="http://schemas.openxmlformats.org/officeDocument/2006/relationships/hyperlink" Target="https://hegartymaths.com/area-of-a-circle-1" TargetMode="External"/><Relationship Id="rId191" Type="http://schemas.openxmlformats.org/officeDocument/2006/relationships/hyperlink" Target="https://hegartymaths.com/trigonometry-find-side-2" TargetMode="External"/><Relationship Id="rId205" Type="http://schemas.openxmlformats.org/officeDocument/2006/relationships/hyperlink" Target="https://hegartymaths.com/part-cylinders" TargetMode="External"/><Relationship Id="rId226" Type="http://schemas.openxmlformats.org/officeDocument/2006/relationships/hyperlink" Target="https://hegartymaths.com/probability-of-more-than-one-event-1" TargetMode="External"/><Relationship Id="rId247" Type="http://schemas.openxmlformats.org/officeDocument/2006/relationships/hyperlink" Target="https://hegartymaths.com/expressions-with-algebraic-fractions" TargetMode="External"/><Relationship Id="rId107" Type="http://schemas.openxmlformats.org/officeDocument/2006/relationships/hyperlink" Target="https://hegartymaths.com/set-up-solve-equations-in-context" TargetMode="External"/><Relationship Id="rId268" Type="http://schemas.openxmlformats.org/officeDocument/2006/relationships/hyperlink" Target="https://hegartymaths.com/find-the-turning-point-of-quadratic-graphs-2" TargetMode="External"/><Relationship Id="rId289" Type="http://schemas.openxmlformats.org/officeDocument/2006/relationships/hyperlink" Target="https://hegartymaths.com/function-notation-1" TargetMode="External"/><Relationship Id="rId11" Type="http://schemas.openxmlformats.org/officeDocument/2006/relationships/hyperlink" Target="https://hegartymaths.com/dividing-positive-negative-numbers" TargetMode="External"/><Relationship Id="rId32" Type="http://schemas.openxmlformats.org/officeDocument/2006/relationships/hyperlink" Target="https://hegartymaths.com/convert-fractions-to-percentages-2" TargetMode="External"/><Relationship Id="rId53" Type="http://schemas.openxmlformats.org/officeDocument/2006/relationships/hyperlink" Target="https://hegartymaths.com/simplifying-surds" TargetMode="External"/><Relationship Id="rId74" Type="http://schemas.openxmlformats.org/officeDocument/2006/relationships/hyperlink" Target="https://hegartymaths.com/factorise-simple-expressions-1" TargetMode="External"/><Relationship Id="rId128" Type="http://schemas.openxmlformats.org/officeDocument/2006/relationships/hyperlink" Target="https://hegartymaths.com/straight-line-graphs-4" TargetMode="External"/><Relationship Id="rId149" Type="http://schemas.openxmlformats.org/officeDocument/2006/relationships/hyperlink" Target="https://hegartymaths.com/alternate-angles" TargetMode="External"/><Relationship Id="rId314" Type="http://schemas.openxmlformats.org/officeDocument/2006/relationships/hyperlink" Target="https://hegartymaths.com/cones-2" TargetMode="External"/><Relationship Id="rId335" Type="http://schemas.openxmlformats.org/officeDocument/2006/relationships/fontTable" Target="fontTable.xml"/><Relationship Id="rId5" Type="http://schemas.openxmlformats.org/officeDocument/2006/relationships/hyperlink" Target="http://www.hegartymaths.com" TargetMode="External"/><Relationship Id="rId95" Type="http://schemas.openxmlformats.org/officeDocument/2006/relationships/hyperlink" Target="https://hegartymaths.com/sequences-from-recurrence-relations" TargetMode="External"/><Relationship Id="rId160" Type="http://schemas.openxmlformats.org/officeDocument/2006/relationships/hyperlink" Target="https://hegartymaths.com/angles-in-a-triangle-3" TargetMode="External"/><Relationship Id="rId181" Type="http://schemas.openxmlformats.org/officeDocument/2006/relationships/hyperlink" Target="https://hegartymaths.com/area-of-a-sector-2" TargetMode="External"/><Relationship Id="rId216" Type="http://schemas.openxmlformats.org/officeDocument/2006/relationships/hyperlink" Target="https://hegartymaths.com/similar-shapes-problem-solving" TargetMode="External"/><Relationship Id="rId237" Type="http://schemas.openxmlformats.org/officeDocument/2006/relationships/hyperlink" Target="https://hegartymaths.com/frequency-trees-2" TargetMode="External"/><Relationship Id="rId258" Type="http://schemas.openxmlformats.org/officeDocument/2006/relationships/hyperlink" Target="https://hegartymaths.com/solving-simultaneous-equations-using-straight-lines-2" TargetMode="External"/><Relationship Id="rId279" Type="http://schemas.openxmlformats.org/officeDocument/2006/relationships/hyperlink" Target="https://hegartymaths.com/solve-single-linear-inequalities-2-negative-x" TargetMode="External"/><Relationship Id="rId22" Type="http://schemas.openxmlformats.org/officeDocument/2006/relationships/hyperlink" Target="https://hegartymaths.com/multiplication-with-decimals" TargetMode="External"/><Relationship Id="rId43" Type="http://schemas.openxmlformats.org/officeDocument/2006/relationships/hyperlink" Target="https://hegartymaths.com/index-form-7-powers-of-unit-fractions" TargetMode="External"/><Relationship Id="rId64" Type="http://schemas.openxmlformats.org/officeDocument/2006/relationships/hyperlink" Target="https://hegartymaths.com/simplifying-expressions-involving-multiplication" TargetMode="External"/><Relationship Id="rId118" Type="http://schemas.openxmlformats.org/officeDocument/2006/relationships/hyperlink" Target="https://hegartymaths.com/change-the-subject-of-the-formula-4-x-on-denominator" TargetMode="External"/><Relationship Id="rId139" Type="http://schemas.openxmlformats.org/officeDocument/2006/relationships/hyperlink" Target="https://hegartymaths.com/find-the-y-intercept-of-a-quadratic-graph" TargetMode="External"/><Relationship Id="rId290" Type="http://schemas.openxmlformats.org/officeDocument/2006/relationships/hyperlink" Target="https://hegartymaths.com/function-notation-2" TargetMode="External"/><Relationship Id="rId304" Type="http://schemas.openxmlformats.org/officeDocument/2006/relationships/hyperlink" Target="https://hegartymaths.com/sine-rule-find-angle-1" TargetMode="External"/><Relationship Id="rId325" Type="http://schemas.openxmlformats.org/officeDocument/2006/relationships/hyperlink" Target="https://hegartymaths.com/circle-theorem-4" TargetMode="External"/><Relationship Id="rId85" Type="http://schemas.openxmlformats.org/officeDocument/2006/relationships/hyperlink" Target="https://hegartymaths.com/indices-with-algebraic-expressions-2" TargetMode="External"/><Relationship Id="rId150" Type="http://schemas.openxmlformats.org/officeDocument/2006/relationships/hyperlink" Target="https://hegartymaths.com/co-interior-angles" TargetMode="External"/><Relationship Id="rId171" Type="http://schemas.openxmlformats.org/officeDocument/2006/relationships/hyperlink" Target="https://hegartymaths.com/area-of-a-circle-2" TargetMode="External"/><Relationship Id="rId192" Type="http://schemas.openxmlformats.org/officeDocument/2006/relationships/hyperlink" Target="https://hegartymaths.com/trigonometry-find-angle-1" TargetMode="External"/><Relationship Id="rId206" Type="http://schemas.openxmlformats.org/officeDocument/2006/relationships/hyperlink" Target="https://hegartymaths.com/similar-polygons-2" TargetMode="External"/><Relationship Id="rId227" Type="http://schemas.openxmlformats.org/officeDocument/2006/relationships/hyperlink" Target="https://hegartymaths.com/probability-of-more-than-one-event-2" TargetMode="External"/><Relationship Id="rId248" Type="http://schemas.openxmlformats.org/officeDocument/2006/relationships/hyperlink" Target="https://hegartymaths.com/solve-equations-with-algebraic-fractions" TargetMode="External"/><Relationship Id="rId269" Type="http://schemas.openxmlformats.org/officeDocument/2006/relationships/hyperlink" Target="https://hegartymaths.com/using-the-discriminant" TargetMode="External"/><Relationship Id="rId12" Type="http://schemas.openxmlformats.org/officeDocument/2006/relationships/hyperlink" Target="https://hegartymaths.com/order-of-operations-2-negative-numbers" TargetMode="External"/><Relationship Id="rId33" Type="http://schemas.openxmlformats.org/officeDocument/2006/relationships/hyperlink" Target="https://hegartymaths.com/convert-percentages-to-fractions" TargetMode="External"/><Relationship Id="rId108" Type="http://schemas.openxmlformats.org/officeDocument/2006/relationships/hyperlink" Target="https://hegartymaths.com/solving-quadratic-equations-1-by-factorising" TargetMode="External"/><Relationship Id="rId129" Type="http://schemas.openxmlformats.org/officeDocument/2006/relationships/hyperlink" Target="https://hegartymaths.com/straight-line-graphs-5" TargetMode="External"/><Relationship Id="rId280" Type="http://schemas.openxmlformats.org/officeDocument/2006/relationships/hyperlink" Target="https://hegartymaths.com/solve-single-linear-inequalities-3-difficult" TargetMode="External"/><Relationship Id="rId315" Type="http://schemas.openxmlformats.org/officeDocument/2006/relationships/hyperlink" Target="https://hegartymaths.com/frustrums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hegartymaths.com/brackets-involving-surds-1" TargetMode="External"/><Relationship Id="rId75" Type="http://schemas.openxmlformats.org/officeDocument/2006/relationships/hyperlink" Target="https://hegartymaths.com/factorise-simple-expressions-2" TargetMode="External"/><Relationship Id="rId96" Type="http://schemas.openxmlformats.org/officeDocument/2006/relationships/hyperlink" Target="https://hegartymaths.com/fibonacci-sequence" TargetMode="External"/><Relationship Id="rId140" Type="http://schemas.openxmlformats.org/officeDocument/2006/relationships/hyperlink" Target="https://hegartymaths.com/find-the-x-intercept-roots-of-a-quadratic-graph" TargetMode="External"/><Relationship Id="rId161" Type="http://schemas.openxmlformats.org/officeDocument/2006/relationships/hyperlink" Target="https://hegartymaths.com/angles-in-polygons-using-algebra" TargetMode="External"/><Relationship Id="rId182" Type="http://schemas.openxmlformats.org/officeDocument/2006/relationships/hyperlink" Target="https://hegartymaths.com/pythagoras-longer-side" TargetMode="External"/><Relationship Id="rId217" Type="http://schemas.openxmlformats.org/officeDocument/2006/relationships/hyperlink" Target="https://hegartymaths.com/area-of-similar-shapes-3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hegartymaths.com/listing-elements-in-a-set-1" TargetMode="External"/><Relationship Id="rId259" Type="http://schemas.openxmlformats.org/officeDocument/2006/relationships/hyperlink" Target="https://hegartymaths.com/straight-line-graphs-parallel" TargetMode="External"/><Relationship Id="rId23" Type="http://schemas.openxmlformats.org/officeDocument/2006/relationships/hyperlink" Target="https://hegartymaths.com/division-with-decimal-answers" TargetMode="External"/><Relationship Id="rId119" Type="http://schemas.openxmlformats.org/officeDocument/2006/relationships/hyperlink" Target="https://hegartymaths.com/change-the-subject-of-the-formula-5-x-with-powers" TargetMode="External"/><Relationship Id="rId270" Type="http://schemas.openxmlformats.org/officeDocument/2006/relationships/hyperlink" Target="https://hegartymaths.com/the-discriminant-quadratic-graphs" TargetMode="External"/><Relationship Id="rId291" Type="http://schemas.openxmlformats.org/officeDocument/2006/relationships/hyperlink" Target="https://hegartymaths.com/domain-range-of-functions-1" TargetMode="External"/><Relationship Id="rId305" Type="http://schemas.openxmlformats.org/officeDocument/2006/relationships/hyperlink" Target="https://hegartymaths.com/sine-rule-find-angle-2" TargetMode="External"/><Relationship Id="rId326" Type="http://schemas.openxmlformats.org/officeDocument/2006/relationships/hyperlink" Target="https://hegartymaths.com/circle-theorem-5" TargetMode="External"/><Relationship Id="rId44" Type="http://schemas.openxmlformats.org/officeDocument/2006/relationships/hyperlink" Target="https://hegartymaths.com/index-form-8-powers-of-non-unit-fractions" TargetMode="External"/><Relationship Id="rId65" Type="http://schemas.openxmlformats.org/officeDocument/2006/relationships/hyperlink" Target="https://hegartymaths.com/simplifying-expressions-involving-division" TargetMode="External"/><Relationship Id="rId86" Type="http://schemas.openxmlformats.org/officeDocument/2006/relationships/hyperlink" Target="https://hegartymaths.com/indices-with-algebraic-expressions-3" TargetMode="External"/><Relationship Id="rId130" Type="http://schemas.openxmlformats.org/officeDocument/2006/relationships/hyperlink" Target="https://hegartymaths.com/straight-line-graphs-6" TargetMode="External"/><Relationship Id="rId151" Type="http://schemas.openxmlformats.org/officeDocument/2006/relationships/hyperlink" Target="https://hegartymaths.com/corresponding-angles" TargetMode="External"/><Relationship Id="rId172" Type="http://schemas.openxmlformats.org/officeDocument/2006/relationships/hyperlink" Target="https://hegartymaths.com/circumference-of-a-circle-3" TargetMode="External"/><Relationship Id="rId193" Type="http://schemas.openxmlformats.org/officeDocument/2006/relationships/hyperlink" Target="https://hegartymaths.com/trigonometry-find-angle-2" TargetMode="External"/><Relationship Id="rId207" Type="http://schemas.openxmlformats.org/officeDocument/2006/relationships/hyperlink" Target="https://hegartymaths.com/similar-polygons-3" TargetMode="External"/><Relationship Id="rId228" Type="http://schemas.openxmlformats.org/officeDocument/2006/relationships/hyperlink" Target="https://hegartymaths.com/mutually-exclusive-events" TargetMode="External"/><Relationship Id="rId249" Type="http://schemas.openxmlformats.org/officeDocument/2006/relationships/hyperlink" Target="https://hegartymaths.com/simplify-algebraic-fractions-involving-quadratics" TargetMode="External"/><Relationship Id="rId13" Type="http://schemas.openxmlformats.org/officeDocument/2006/relationships/hyperlink" Target="https://hegartymaths.com/improper-fractions-to-mixed-numbers" TargetMode="External"/><Relationship Id="rId109" Type="http://schemas.openxmlformats.org/officeDocument/2006/relationships/hyperlink" Target="https://hegartymaths.com/solving-quadratic-equations-2-by-factorising" TargetMode="External"/><Relationship Id="rId260" Type="http://schemas.openxmlformats.org/officeDocument/2006/relationships/hyperlink" Target="https://hegartymaths.com/straight-line-graphs-perpendicular-1" TargetMode="External"/><Relationship Id="rId281" Type="http://schemas.openxmlformats.org/officeDocument/2006/relationships/hyperlink" Target="https://hegartymaths.com/solve-double-linear-inequalities" TargetMode="External"/><Relationship Id="rId316" Type="http://schemas.openxmlformats.org/officeDocument/2006/relationships/hyperlink" Target="https://hegartymaths.com/rectangular-based-pyramid" TargetMode="External"/><Relationship Id="rId34" Type="http://schemas.openxmlformats.org/officeDocument/2006/relationships/hyperlink" Target="https://hegartymaths.com/convert-percentages-to-decimals" TargetMode="External"/><Relationship Id="rId55" Type="http://schemas.openxmlformats.org/officeDocument/2006/relationships/hyperlink" Target="https://hegartymaths.com/brackets-involving-surds-2" TargetMode="External"/><Relationship Id="rId76" Type="http://schemas.openxmlformats.org/officeDocument/2006/relationships/hyperlink" Target="https://hegartymaths.com/simplifying-expressions-by-factorising-1" TargetMode="External"/><Relationship Id="rId97" Type="http://schemas.openxmlformats.org/officeDocument/2006/relationships/hyperlink" Target="https://hegartymaths.com/geometric-sequences" TargetMode="External"/><Relationship Id="rId120" Type="http://schemas.openxmlformats.org/officeDocument/2006/relationships/hyperlink" Target="https://hegartymaths.com/substituting-solving" TargetMode="External"/><Relationship Id="rId141" Type="http://schemas.openxmlformats.org/officeDocument/2006/relationships/hyperlink" Target="https://hegartymaths.com/find-the-line-of-symmetry-of-a-quadratic-graph" TargetMode="External"/><Relationship Id="rId7" Type="http://schemas.openxmlformats.org/officeDocument/2006/relationships/image" Target="media/image3.png"/><Relationship Id="rId162" Type="http://schemas.openxmlformats.org/officeDocument/2006/relationships/hyperlink" Target="https://hegartymaths.com/perimeter-4" TargetMode="External"/><Relationship Id="rId183" Type="http://schemas.openxmlformats.org/officeDocument/2006/relationships/hyperlink" Target="https://hegartymaths.com/pythagoras-shorter-side" TargetMode="External"/><Relationship Id="rId218" Type="http://schemas.openxmlformats.org/officeDocument/2006/relationships/hyperlink" Target="https://hegartymaths.com/volume-of-similar-shapes-4" TargetMode="External"/><Relationship Id="rId239" Type="http://schemas.openxmlformats.org/officeDocument/2006/relationships/hyperlink" Target="https://hegartymaths.com/listing-elements-in-a-set-2" TargetMode="External"/><Relationship Id="rId250" Type="http://schemas.openxmlformats.org/officeDocument/2006/relationships/hyperlink" Target="https://hegartymaths.com/quadratic-equations-from-algebraic-fractions" TargetMode="External"/><Relationship Id="rId271" Type="http://schemas.openxmlformats.org/officeDocument/2006/relationships/hyperlink" Target="https://hegartymaths.com/quadratic-equations-from-algebraic-fractions" TargetMode="External"/><Relationship Id="rId292" Type="http://schemas.openxmlformats.org/officeDocument/2006/relationships/hyperlink" Target="https://hegartymaths.com/domain-range-of-functions-2" TargetMode="External"/><Relationship Id="rId306" Type="http://schemas.openxmlformats.org/officeDocument/2006/relationships/hyperlink" Target="https://hegartymaths.com/sine-rule-ambiguous-case" TargetMode="External"/><Relationship Id="rId24" Type="http://schemas.openxmlformats.org/officeDocument/2006/relationships/hyperlink" Target="https://hegartymaths.com/division-of-decimals" TargetMode="External"/><Relationship Id="rId45" Type="http://schemas.openxmlformats.org/officeDocument/2006/relationships/hyperlink" Target="https://hegartymaths.com/division-facts" TargetMode="External"/><Relationship Id="rId66" Type="http://schemas.openxmlformats.org/officeDocument/2006/relationships/hyperlink" Target="https://hegartymaths.com/expand-a-single-bracket" TargetMode="External"/><Relationship Id="rId87" Type="http://schemas.openxmlformats.org/officeDocument/2006/relationships/hyperlink" Target="https://hegartymaths.com/linear-sequences-from-pictures" TargetMode="External"/><Relationship Id="rId110" Type="http://schemas.openxmlformats.org/officeDocument/2006/relationships/hyperlink" Target="https://hegartymaths.com/solving-quadratic-equations-3-by-factorising" TargetMode="External"/><Relationship Id="rId131" Type="http://schemas.openxmlformats.org/officeDocument/2006/relationships/hyperlink" Target="https://hegartymaths.com/straight-line-graphs-7" TargetMode="External"/><Relationship Id="rId327" Type="http://schemas.openxmlformats.org/officeDocument/2006/relationships/hyperlink" Target="https://hegartymaths.com/circle-theorem-6" TargetMode="External"/><Relationship Id="rId152" Type="http://schemas.openxmlformats.org/officeDocument/2006/relationships/hyperlink" Target="https://hegartymaths.com/multi-step-angle-problems-1" TargetMode="External"/><Relationship Id="rId173" Type="http://schemas.openxmlformats.org/officeDocument/2006/relationships/hyperlink" Target="https://hegartymaths.com/area-of-a-circle-3" TargetMode="External"/><Relationship Id="rId194" Type="http://schemas.openxmlformats.org/officeDocument/2006/relationships/hyperlink" Target="https://hegartymaths.com/trigonometry-multi-step-1" TargetMode="External"/><Relationship Id="rId208" Type="http://schemas.openxmlformats.org/officeDocument/2006/relationships/hyperlink" Target="https://hegartymaths.com/similar-triangles-1" TargetMode="External"/><Relationship Id="rId229" Type="http://schemas.openxmlformats.org/officeDocument/2006/relationships/hyperlink" Target="https://hegartymaths.com/independent-events" TargetMode="External"/><Relationship Id="rId240" Type="http://schemas.openxmlformats.org/officeDocument/2006/relationships/hyperlink" Target="https://hegartymaths.com/displaying-sets-in-venn-diagrams-1" TargetMode="External"/><Relationship Id="rId261" Type="http://schemas.openxmlformats.org/officeDocument/2006/relationships/hyperlink" Target="https://hegartymaths.com/straight-line-graphs-perpendicular-2" TargetMode="External"/><Relationship Id="rId14" Type="http://schemas.openxmlformats.org/officeDocument/2006/relationships/hyperlink" Target="https://hegartymaths.com/mixed-numbers-to-improper-fractions" TargetMode="External"/><Relationship Id="rId35" Type="http://schemas.openxmlformats.org/officeDocument/2006/relationships/hyperlink" Target="https://hegartymaths.com/conversions-between-fdp-summary" TargetMode="External"/><Relationship Id="rId56" Type="http://schemas.openxmlformats.org/officeDocument/2006/relationships/hyperlink" Target="https://hegartymaths.com/rationalising-surds-1" TargetMode="External"/><Relationship Id="rId77" Type="http://schemas.openxmlformats.org/officeDocument/2006/relationships/hyperlink" Target="https://hegartymaths.com/simplifying-expressions-by-factorising-2" TargetMode="External"/><Relationship Id="rId100" Type="http://schemas.openxmlformats.org/officeDocument/2006/relationships/hyperlink" Target="https://hegartymaths.com/solve-2-step-equations-x-on-denominator" TargetMode="External"/><Relationship Id="rId282" Type="http://schemas.openxmlformats.org/officeDocument/2006/relationships/hyperlink" Target="https://hegartymaths.com/linear-inequalities-as-graph-regions-1" TargetMode="External"/><Relationship Id="rId317" Type="http://schemas.openxmlformats.org/officeDocument/2006/relationships/hyperlink" Target="https://hegartymaths.com/spheres-1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hegartymaths.com/multiplication-division-with-surds-1" TargetMode="External"/><Relationship Id="rId72" Type="http://schemas.openxmlformats.org/officeDocument/2006/relationships/hyperlink" Target="https://hegartymaths.com/expand-triple-brackets" TargetMode="External"/><Relationship Id="rId93" Type="http://schemas.openxmlformats.org/officeDocument/2006/relationships/hyperlink" Target="https://hegartymaths.com/use-the-nth-term-of-a-quadratic-sequence-2" TargetMode="External"/><Relationship Id="rId98" Type="http://schemas.openxmlformats.org/officeDocument/2006/relationships/hyperlink" Target="https://hegartymaths.com/solve-2-step-equations-involving-multiplication" TargetMode="External"/><Relationship Id="rId121" Type="http://schemas.openxmlformats.org/officeDocument/2006/relationships/hyperlink" Target="https://hegartymaths.com/substitution-into-complex-formulae" TargetMode="External"/><Relationship Id="rId142" Type="http://schemas.openxmlformats.org/officeDocument/2006/relationships/hyperlink" Target="https://hegartymaths.com/find-the-turning-point-of-quadratic-graphs-1" TargetMode="External"/><Relationship Id="rId163" Type="http://schemas.openxmlformats.org/officeDocument/2006/relationships/hyperlink" Target="https://hegartymaths.com/perimeter-5" TargetMode="External"/><Relationship Id="rId184" Type="http://schemas.openxmlformats.org/officeDocument/2006/relationships/hyperlink" Target="https://hegartymaths.com/pythagoras-surds" TargetMode="External"/><Relationship Id="rId189" Type="http://schemas.openxmlformats.org/officeDocument/2006/relationships/hyperlink" Target="https://hegartymaths.com/trigonometry-introduction" TargetMode="External"/><Relationship Id="rId219" Type="http://schemas.openxmlformats.org/officeDocument/2006/relationships/hyperlink" Target="https://hegartymaths.com/express-a-probability-in-number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hegartymaths.com/volume-of-similar-shapes-2" TargetMode="External"/><Relationship Id="rId230" Type="http://schemas.openxmlformats.org/officeDocument/2006/relationships/hyperlink" Target="https://hegartymaths.com/expectation" TargetMode="External"/><Relationship Id="rId235" Type="http://schemas.openxmlformats.org/officeDocument/2006/relationships/hyperlink" Target="https://hegartymaths.com/independent-events" TargetMode="External"/><Relationship Id="rId251" Type="http://schemas.openxmlformats.org/officeDocument/2006/relationships/hyperlink" Target="https://hegartymaths.com/simultaneous-equations-by-elimination-1-intro" TargetMode="External"/><Relationship Id="rId256" Type="http://schemas.openxmlformats.org/officeDocument/2006/relationships/hyperlink" Target="https://hegartymaths.com/simultaneous-equations-in-context" TargetMode="External"/><Relationship Id="rId277" Type="http://schemas.openxmlformats.org/officeDocument/2006/relationships/hyperlink" Target="https://hegartymaths.com/multiple-inequalities-on-a-number-line" TargetMode="External"/><Relationship Id="rId298" Type="http://schemas.openxmlformats.org/officeDocument/2006/relationships/hyperlink" Target="https://hegartymaths.com/complex-problems-with-functions" TargetMode="External"/><Relationship Id="rId25" Type="http://schemas.openxmlformats.org/officeDocument/2006/relationships/hyperlink" Target="https://hegartymaths.com/find-percentages-of-amounts-1-common-non-calc" TargetMode="External"/><Relationship Id="rId46" Type="http://schemas.openxmlformats.org/officeDocument/2006/relationships/hyperlink" Target="https://hegartymaths.com/adjusting-to-correct-standard-form" TargetMode="External"/><Relationship Id="rId67" Type="http://schemas.openxmlformats.org/officeDocument/2006/relationships/hyperlink" Target="https://hegartymaths.com/expand-two-single-brackets-simplify" TargetMode="External"/><Relationship Id="rId116" Type="http://schemas.openxmlformats.org/officeDocument/2006/relationships/hyperlink" Target="https://hegartymaths.com/change-the-subject-of-the-formula-2-2-step" TargetMode="External"/><Relationship Id="rId137" Type="http://schemas.openxmlformats.org/officeDocument/2006/relationships/hyperlink" Target="https://hegartymaths.com/gradient-of-a-line-segment-4-summary" TargetMode="External"/><Relationship Id="rId158" Type="http://schemas.openxmlformats.org/officeDocument/2006/relationships/hyperlink" Target="https://hegartymaths.com/exterior-angles-in-polygons-1" TargetMode="External"/><Relationship Id="rId272" Type="http://schemas.openxmlformats.org/officeDocument/2006/relationships/hyperlink" Target="https://hegartymaths.com/quadratic-equations-in-context" TargetMode="External"/><Relationship Id="rId293" Type="http://schemas.openxmlformats.org/officeDocument/2006/relationships/hyperlink" Target="https://hegartymaths.com/restricted-domains" TargetMode="External"/><Relationship Id="rId302" Type="http://schemas.openxmlformats.org/officeDocument/2006/relationships/hyperlink" Target="https://hegartymaths.com/sine-rule-find-length-1" TargetMode="External"/><Relationship Id="rId307" Type="http://schemas.openxmlformats.org/officeDocument/2006/relationships/hyperlink" Target="https://hegartymaths.com/cosine-rule-find-side-1" TargetMode="External"/><Relationship Id="rId323" Type="http://schemas.openxmlformats.org/officeDocument/2006/relationships/hyperlink" Target="https://hegartymaths.com/circle-theorem-2" TargetMode="External"/><Relationship Id="rId328" Type="http://schemas.openxmlformats.org/officeDocument/2006/relationships/hyperlink" Target="https://hegartymaths.com/circle-theorem-7" TargetMode="External"/><Relationship Id="rId20" Type="http://schemas.openxmlformats.org/officeDocument/2006/relationships/hyperlink" Target="https://hegartymaths.com/reciprocal-of-fractions" TargetMode="External"/><Relationship Id="rId41" Type="http://schemas.openxmlformats.org/officeDocument/2006/relationships/hyperlink" Target="https://hegartymaths.com/index-form-6-power-of-power-rule" TargetMode="External"/><Relationship Id="rId62" Type="http://schemas.openxmlformats.org/officeDocument/2006/relationships/hyperlink" Target="https://hegartymaths.com/expressions-equations-identities-formulae" TargetMode="External"/><Relationship Id="rId83" Type="http://schemas.openxmlformats.org/officeDocument/2006/relationships/hyperlink" Target="https://hegartymaths.com/factorise-quadratic-expressions-6" TargetMode="External"/><Relationship Id="rId88" Type="http://schemas.openxmlformats.org/officeDocument/2006/relationships/hyperlink" Target="https://hegartymaths.com/linear-sequences-term-to-term-rule" TargetMode="External"/><Relationship Id="rId111" Type="http://schemas.openxmlformats.org/officeDocument/2006/relationships/hyperlink" Target="https://hegartymaths.com/solving-quadratic-equations-4-by-factorising" TargetMode="External"/><Relationship Id="rId132" Type="http://schemas.openxmlformats.org/officeDocument/2006/relationships/hyperlink" Target="https://hegartymaths.com/straight-line-graphs-8" TargetMode="External"/><Relationship Id="rId153" Type="http://schemas.openxmlformats.org/officeDocument/2006/relationships/hyperlink" Target="https://hegartymaths.com/multi-step-angle-problems-2" TargetMode="External"/><Relationship Id="rId174" Type="http://schemas.openxmlformats.org/officeDocument/2006/relationships/hyperlink" Target="https://hegartymaths.com/circumference-of-a-circle-4" TargetMode="External"/><Relationship Id="rId179" Type="http://schemas.openxmlformats.org/officeDocument/2006/relationships/hyperlink" Target="https://hegartymaths.com/arc-length-2" TargetMode="External"/><Relationship Id="rId195" Type="http://schemas.openxmlformats.org/officeDocument/2006/relationships/hyperlink" Target="https://hegartymaths.com/trigonometry-multi-step-2" TargetMode="External"/><Relationship Id="rId209" Type="http://schemas.openxmlformats.org/officeDocument/2006/relationships/hyperlink" Target="https://hegartymaths.com/similar-triangles-2" TargetMode="External"/><Relationship Id="rId190" Type="http://schemas.openxmlformats.org/officeDocument/2006/relationships/hyperlink" Target="https://hegartymaths.com/trigonometry-find-side-1" TargetMode="External"/><Relationship Id="rId204" Type="http://schemas.openxmlformats.org/officeDocument/2006/relationships/hyperlink" Target="https://hegartymaths.com/cylinders-3" TargetMode="External"/><Relationship Id="rId220" Type="http://schemas.openxmlformats.org/officeDocument/2006/relationships/hyperlink" Target="https://hegartymaths.com/probability-of-single-events-1" TargetMode="External"/><Relationship Id="rId225" Type="http://schemas.openxmlformats.org/officeDocument/2006/relationships/hyperlink" Target="https://hegartymaths.com/relative-frequency-testing-for-bias" TargetMode="External"/><Relationship Id="rId241" Type="http://schemas.openxmlformats.org/officeDocument/2006/relationships/hyperlink" Target="https://hegartymaths.com/displaying-sets-in-venn-diagrams-2" TargetMode="External"/><Relationship Id="rId246" Type="http://schemas.openxmlformats.org/officeDocument/2006/relationships/hyperlink" Target="https://hegartymaths.com/venn-diagrams-for-probability-2" TargetMode="External"/><Relationship Id="rId267" Type="http://schemas.openxmlformats.org/officeDocument/2006/relationships/hyperlink" Target="https://hegartymaths.com/solving-by-completing-the-square-2" TargetMode="External"/><Relationship Id="rId288" Type="http://schemas.openxmlformats.org/officeDocument/2006/relationships/hyperlink" Target="https://hegartymaths.com/change-the-subject-of-the-formula-7-x-on-both-sidesdenominator" TargetMode="External"/><Relationship Id="rId15" Type="http://schemas.openxmlformats.org/officeDocument/2006/relationships/hyperlink" Target="https://hegartymaths.com/add-or-subtract-fractions-different-denominator" TargetMode="External"/><Relationship Id="rId36" Type="http://schemas.openxmlformats.org/officeDocument/2006/relationships/hyperlink" Target="https://hegartymaths.com/round-to-significant-figures" TargetMode="External"/><Relationship Id="rId57" Type="http://schemas.openxmlformats.org/officeDocument/2006/relationships/hyperlink" Target="https://hegartymaths.com/rationalising-surds-2" TargetMode="External"/><Relationship Id="rId106" Type="http://schemas.openxmlformats.org/officeDocument/2006/relationships/hyperlink" Target="https://hegartymaths.com/forming-equations" TargetMode="External"/><Relationship Id="rId127" Type="http://schemas.openxmlformats.org/officeDocument/2006/relationships/hyperlink" Target="https://hegartymaths.com/straight-line-graphs-3" TargetMode="External"/><Relationship Id="rId262" Type="http://schemas.openxmlformats.org/officeDocument/2006/relationships/hyperlink" Target="https://hegartymaths.com/straight-line-graphs-alternative-way-to-define" TargetMode="External"/><Relationship Id="rId283" Type="http://schemas.openxmlformats.org/officeDocument/2006/relationships/hyperlink" Target="https://hegartymaths.com/linear-inequalities-as-graph-regions-2" TargetMode="External"/><Relationship Id="rId313" Type="http://schemas.openxmlformats.org/officeDocument/2006/relationships/hyperlink" Target="https://hegartymaths.com/cones-1" TargetMode="External"/><Relationship Id="rId318" Type="http://schemas.openxmlformats.org/officeDocument/2006/relationships/hyperlink" Target="https://hegartymaths.com/spheres-2" TargetMode="External"/><Relationship Id="rId10" Type="http://schemas.openxmlformats.org/officeDocument/2006/relationships/hyperlink" Target="https://hegartymaths.com/multiplying-positive-negative-numbers" TargetMode="External"/><Relationship Id="rId31" Type="http://schemas.openxmlformats.org/officeDocument/2006/relationships/hyperlink" Target="https://hegartymaths.com/convert-fractions-to-decimals-2" TargetMode="External"/><Relationship Id="rId52" Type="http://schemas.openxmlformats.org/officeDocument/2006/relationships/hyperlink" Target="https://hegartymaths.com/multiplication-division-with-surds-2" TargetMode="External"/><Relationship Id="rId73" Type="http://schemas.openxmlformats.org/officeDocument/2006/relationships/hyperlink" Target="https://hegartymaths.com/hcf-of-algebraic-expressions" TargetMode="External"/><Relationship Id="rId78" Type="http://schemas.openxmlformats.org/officeDocument/2006/relationships/hyperlink" Target="https://hegartymaths.com/factorise-quadratic-expressions-1" TargetMode="External"/><Relationship Id="rId94" Type="http://schemas.openxmlformats.org/officeDocument/2006/relationships/hyperlink" Target="https://hegartymaths.com/important-sequences" TargetMode="External"/><Relationship Id="rId99" Type="http://schemas.openxmlformats.org/officeDocument/2006/relationships/hyperlink" Target="https://hegartymaths.com/solve-2-step-equations-involving-division" TargetMode="External"/><Relationship Id="rId101" Type="http://schemas.openxmlformats.org/officeDocument/2006/relationships/hyperlink" Target="https://hegartymaths.com/solve-2-step-equations-x-negative" TargetMode="External"/><Relationship Id="rId122" Type="http://schemas.openxmlformats.org/officeDocument/2006/relationships/hyperlink" Target="https://hegartymaths.com/substitution-into-important-formulae" TargetMode="External"/><Relationship Id="rId143" Type="http://schemas.openxmlformats.org/officeDocument/2006/relationships/hyperlink" Target="https://hegartymaths.com/find-the-turning-point-of-quadratic-graphs-2" TargetMode="External"/><Relationship Id="rId148" Type="http://schemas.openxmlformats.org/officeDocument/2006/relationships/hyperlink" Target="https://hegartymaths.com/direct-algebraic-proof-2" TargetMode="External"/><Relationship Id="rId164" Type="http://schemas.openxmlformats.org/officeDocument/2006/relationships/hyperlink" Target="https://hegartymaths.com/area-compound-shapes" TargetMode="External"/><Relationship Id="rId169" Type="http://schemas.openxmlformats.org/officeDocument/2006/relationships/hyperlink" Target="https://hegartymaths.com/circumference-of-a-circle-2" TargetMode="External"/><Relationship Id="rId185" Type="http://schemas.openxmlformats.org/officeDocument/2006/relationships/hyperlink" Target="https://hegartymaths.com/pythagoras-applied-1" TargetMode="External"/><Relationship Id="rId334" Type="http://schemas.openxmlformats.org/officeDocument/2006/relationships/hyperlink" Target="https://hegartymaths.com/circle-theorems-multi-step-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egartymaths.com/adding-subtracting-positive-negative-numbers" TargetMode="External"/><Relationship Id="rId180" Type="http://schemas.openxmlformats.org/officeDocument/2006/relationships/hyperlink" Target="https://hegartymaths.com/area-of-a-sector-1" TargetMode="External"/><Relationship Id="rId210" Type="http://schemas.openxmlformats.org/officeDocument/2006/relationships/hyperlink" Target="https://hegartymaths.com/similar-triangles-3" TargetMode="External"/><Relationship Id="rId215" Type="http://schemas.openxmlformats.org/officeDocument/2006/relationships/hyperlink" Target="https://hegartymaths.com/volume-of-similar-shapes-3" TargetMode="External"/><Relationship Id="rId236" Type="http://schemas.openxmlformats.org/officeDocument/2006/relationships/hyperlink" Target="https://hegartymaths.com/frequency-trees-1" TargetMode="External"/><Relationship Id="rId257" Type="http://schemas.openxmlformats.org/officeDocument/2006/relationships/hyperlink" Target="https://hegartymaths.com/solving-simultaneous-equations-using-straight-lines-1" TargetMode="External"/><Relationship Id="rId278" Type="http://schemas.openxmlformats.org/officeDocument/2006/relationships/hyperlink" Target="https://hegartymaths.com/solve-single-linear-inequalities-1-positive-x" TargetMode="External"/><Relationship Id="rId26" Type="http://schemas.openxmlformats.org/officeDocument/2006/relationships/hyperlink" Target="https://hegartymaths.com/find-percentages-of-amounts-2-using-10-non-calc" TargetMode="External"/><Relationship Id="rId231" Type="http://schemas.openxmlformats.org/officeDocument/2006/relationships/hyperlink" Target="https://hegartymaths.com/experimental-probability-relative-frequency" TargetMode="External"/><Relationship Id="rId252" Type="http://schemas.openxmlformats.org/officeDocument/2006/relationships/hyperlink" Target="https://hegartymaths.com/simultaneous-equations-by-elimination-2" TargetMode="External"/><Relationship Id="rId273" Type="http://schemas.openxmlformats.org/officeDocument/2006/relationships/hyperlink" Target="https://hegartymaths.com/simultaneous-equations-using-graphs-quadratic-linear" TargetMode="External"/><Relationship Id="rId294" Type="http://schemas.openxmlformats.org/officeDocument/2006/relationships/hyperlink" Target="https://hegartymaths.com/composite-functions-1" TargetMode="External"/><Relationship Id="rId308" Type="http://schemas.openxmlformats.org/officeDocument/2006/relationships/hyperlink" Target="https://hegartymaths.com/cosine-rule-find-side-2" TargetMode="External"/><Relationship Id="rId329" Type="http://schemas.openxmlformats.org/officeDocument/2006/relationships/hyperlink" Target="https://hegartymaths.com/circle-theorem-8" TargetMode="External"/><Relationship Id="rId47" Type="http://schemas.openxmlformats.org/officeDocument/2006/relationships/hyperlink" Target="https://hegartymaths.com/multiplying-with-standard-form" TargetMode="External"/><Relationship Id="rId68" Type="http://schemas.openxmlformats.org/officeDocument/2006/relationships/hyperlink" Target="https://hegartymaths.com/expand-double-brackets-1" TargetMode="External"/><Relationship Id="rId89" Type="http://schemas.openxmlformats.org/officeDocument/2006/relationships/hyperlink" Target="https://hegartymaths.com/linear-sequences-nth-term" TargetMode="External"/><Relationship Id="rId112" Type="http://schemas.openxmlformats.org/officeDocument/2006/relationships/hyperlink" Target="https://hegartymaths.com/solving-quadratic-equations-5-inverse-operations" TargetMode="External"/><Relationship Id="rId133" Type="http://schemas.openxmlformats.org/officeDocument/2006/relationships/hyperlink" Target="https://hegartymaths.com/midpoint-of-a-line-segment" TargetMode="External"/><Relationship Id="rId154" Type="http://schemas.openxmlformats.org/officeDocument/2006/relationships/hyperlink" Target="https://hegartymaths.com/multi-step-angle-problems-3" TargetMode="External"/><Relationship Id="rId175" Type="http://schemas.openxmlformats.org/officeDocument/2006/relationships/hyperlink" Target="https://hegartymaths.com/circumference-of-a-circle-5" TargetMode="External"/><Relationship Id="rId196" Type="http://schemas.openxmlformats.org/officeDocument/2006/relationships/hyperlink" Target="https://hegartymaths.com/trigonometry-elevationdepression" TargetMode="External"/><Relationship Id="rId200" Type="http://schemas.openxmlformats.org/officeDocument/2006/relationships/hyperlink" Target="https://hegartymaths.com/cuboids-2" TargetMode="External"/><Relationship Id="rId16" Type="http://schemas.openxmlformats.org/officeDocument/2006/relationships/hyperlink" Target="https://hegartymaths.com/multiply-whole-number-by-fractions" TargetMode="External"/><Relationship Id="rId221" Type="http://schemas.openxmlformats.org/officeDocument/2006/relationships/hyperlink" Target="https://hegartymaths.com/probability-of-single-events-2" TargetMode="External"/><Relationship Id="rId242" Type="http://schemas.openxmlformats.org/officeDocument/2006/relationships/hyperlink" Target="https://hegartymaths.com/shading-sets-in-venn-diagrams-1" TargetMode="External"/><Relationship Id="rId263" Type="http://schemas.openxmlformats.org/officeDocument/2006/relationships/hyperlink" Target="https://hegartymaths.com/completing-the-square-1" TargetMode="External"/><Relationship Id="rId284" Type="http://schemas.openxmlformats.org/officeDocument/2006/relationships/hyperlink" Target="https://hegartymaths.com/linear-inequalities-as-graph-regions-3" TargetMode="External"/><Relationship Id="rId319" Type="http://schemas.openxmlformats.org/officeDocument/2006/relationships/hyperlink" Target="https://hegartymaths.com/compound-volume" TargetMode="External"/><Relationship Id="rId37" Type="http://schemas.openxmlformats.org/officeDocument/2006/relationships/hyperlink" Target="https://hegartymaths.com/estimate-complex-calculations" TargetMode="External"/><Relationship Id="rId58" Type="http://schemas.openxmlformats.org/officeDocument/2006/relationships/hyperlink" Target="https://hegartymaths.com/order-of-operations-4-combined" TargetMode="External"/><Relationship Id="rId79" Type="http://schemas.openxmlformats.org/officeDocument/2006/relationships/hyperlink" Target="https://hegartymaths.com/factorise-quadratic-expressions-2" TargetMode="External"/><Relationship Id="rId102" Type="http://schemas.openxmlformats.org/officeDocument/2006/relationships/hyperlink" Target="https://hegartymaths.com/solve-3-step-equations" TargetMode="External"/><Relationship Id="rId123" Type="http://schemas.openxmlformats.org/officeDocument/2006/relationships/hyperlink" Target="https://hegartymaths.com/rearrange-substitute-into-formulae" TargetMode="External"/><Relationship Id="rId144" Type="http://schemas.openxmlformats.org/officeDocument/2006/relationships/hyperlink" Target="https://hegartymaths.com/sketch-a-fully-labelled-quadratic-graph" TargetMode="External"/><Relationship Id="rId330" Type="http://schemas.openxmlformats.org/officeDocument/2006/relationships/hyperlink" Target="https://hegartymaths.com/circle-theorem-9" TargetMode="External"/><Relationship Id="rId90" Type="http://schemas.openxmlformats.org/officeDocument/2006/relationships/hyperlink" Target="https://hegartymaths.com/identify-a-quadratic-sequence" TargetMode="External"/><Relationship Id="rId165" Type="http://schemas.openxmlformats.org/officeDocument/2006/relationships/hyperlink" Target="https://hegartymaths.com/area-parallelograms" TargetMode="External"/><Relationship Id="rId186" Type="http://schemas.openxmlformats.org/officeDocument/2006/relationships/hyperlink" Target="https://hegartymaths.com/pythagoras-applied-2" TargetMode="External"/><Relationship Id="rId211" Type="http://schemas.openxmlformats.org/officeDocument/2006/relationships/hyperlink" Target="https://hegartymaths.com/area-of-similar-shapes-1" TargetMode="External"/><Relationship Id="rId232" Type="http://schemas.openxmlformats.org/officeDocument/2006/relationships/hyperlink" Target="https://hegartymaths.com/relative-frequency-testing-for-bias" TargetMode="External"/><Relationship Id="rId253" Type="http://schemas.openxmlformats.org/officeDocument/2006/relationships/hyperlink" Target="https://hegartymaths.com/simultaneous-equations-by-elimination-3" TargetMode="External"/><Relationship Id="rId274" Type="http://schemas.openxmlformats.org/officeDocument/2006/relationships/hyperlink" Target="https://hegartymaths.com/representing-inequalities-on-a-number-line" TargetMode="External"/><Relationship Id="rId295" Type="http://schemas.openxmlformats.org/officeDocument/2006/relationships/hyperlink" Target="https://hegartymaths.com/composite-functions-2" TargetMode="External"/><Relationship Id="rId309" Type="http://schemas.openxmlformats.org/officeDocument/2006/relationships/hyperlink" Target="https://hegartymaths.com/cosine-rule-find-angle-1" TargetMode="External"/><Relationship Id="rId27" Type="http://schemas.openxmlformats.org/officeDocument/2006/relationships/hyperlink" Target="https://hegartymaths.com/find-percentages-of-amounts-3-using-decimals-non-calc" TargetMode="External"/><Relationship Id="rId48" Type="http://schemas.openxmlformats.org/officeDocument/2006/relationships/hyperlink" Target="https://hegartymaths.com/dividing-with-standard-form" TargetMode="External"/><Relationship Id="rId69" Type="http://schemas.openxmlformats.org/officeDocument/2006/relationships/hyperlink" Target="https://hegartymaths.com/expand-double-brackets-2" TargetMode="External"/><Relationship Id="rId113" Type="http://schemas.openxmlformats.org/officeDocument/2006/relationships/hyperlink" Target="https://hegartymaths.com/solving-using-the-quadratic-formula-1" TargetMode="External"/><Relationship Id="rId134" Type="http://schemas.openxmlformats.org/officeDocument/2006/relationships/hyperlink" Target="https://hegartymaths.com/gradient-of-a-line-segment-1" TargetMode="External"/><Relationship Id="rId320" Type="http://schemas.openxmlformats.org/officeDocument/2006/relationships/hyperlink" Target="https://hegartymaths.com/volume-harder-problems" TargetMode="External"/><Relationship Id="rId80" Type="http://schemas.openxmlformats.org/officeDocument/2006/relationships/hyperlink" Target="https://hegartymaths.com/factorise-quadratic-expressions-3" TargetMode="External"/><Relationship Id="rId155" Type="http://schemas.openxmlformats.org/officeDocument/2006/relationships/hyperlink" Target="https://hegartymaths.com/multi-step-angle-problems-4" TargetMode="External"/><Relationship Id="rId176" Type="http://schemas.openxmlformats.org/officeDocument/2006/relationships/hyperlink" Target="https://hegartymaths.com/area-of-a-circle-4" TargetMode="External"/><Relationship Id="rId197" Type="http://schemas.openxmlformats.org/officeDocument/2006/relationships/hyperlink" Target="https://hegartymaths.com/3d-pythagoras-1" TargetMode="External"/><Relationship Id="rId201" Type="http://schemas.openxmlformats.org/officeDocument/2006/relationships/hyperlink" Target="https://hegartymaths.com/prisms-2" TargetMode="External"/><Relationship Id="rId222" Type="http://schemas.openxmlformats.org/officeDocument/2006/relationships/hyperlink" Target="https://hegartymaths.com/probability-of-an-event-not-happening" TargetMode="External"/><Relationship Id="rId243" Type="http://schemas.openxmlformats.org/officeDocument/2006/relationships/hyperlink" Target="https://hegartymaths.com/shading-sets-in-venn-diagrams-2" TargetMode="External"/><Relationship Id="rId264" Type="http://schemas.openxmlformats.org/officeDocument/2006/relationships/hyperlink" Target="https://hegartymaths.com/completing-the-square-2" TargetMode="External"/><Relationship Id="rId285" Type="http://schemas.openxmlformats.org/officeDocument/2006/relationships/hyperlink" Target="https://hegartymaths.com/linear-inequalities-as-graph-regions-4" TargetMode="External"/><Relationship Id="rId17" Type="http://schemas.openxmlformats.org/officeDocument/2006/relationships/hyperlink" Target="https://hegartymaths.com/multiplying-fractions-1" TargetMode="External"/><Relationship Id="rId38" Type="http://schemas.openxmlformats.org/officeDocument/2006/relationships/hyperlink" Target="https://hegartymaths.com/index-form-2-power-of-0-1" TargetMode="External"/><Relationship Id="rId59" Type="http://schemas.openxmlformats.org/officeDocument/2006/relationships/hyperlink" Target="https://hegartymaths.com/writing-algebraic-expressions-1" TargetMode="External"/><Relationship Id="rId103" Type="http://schemas.openxmlformats.org/officeDocument/2006/relationships/hyperlink" Target="https://hegartymaths.com/solve-equations-with-x-on-both-sides-1" TargetMode="External"/><Relationship Id="rId124" Type="http://schemas.openxmlformats.org/officeDocument/2006/relationships/hyperlink" Target="https://hegartymaths.com/drawing-line-graphs-from-coordinates" TargetMode="External"/><Relationship Id="rId310" Type="http://schemas.openxmlformats.org/officeDocument/2006/relationships/hyperlink" Target="https://hegartymaths.com/cosine-rule-find-angle-2" TargetMode="External"/><Relationship Id="rId70" Type="http://schemas.openxmlformats.org/officeDocument/2006/relationships/hyperlink" Target="https://hegartymaths.com/expand-double-brackets-3" TargetMode="External"/><Relationship Id="rId91" Type="http://schemas.openxmlformats.org/officeDocument/2006/relationships/hyperlink" Target="https://hegartymaths.com/find-the-nth-term-of-a-quadratic-sequence" TargetMode="External"/><Relationship Id="rId145" Type="http://schemas.openxmlformats.org/officeDocument/2006/relationships/hyperlink" Target="https://hegartymaths.com/solving-equations-straight-lines" TargetMode="External"/><Relationship Id="rId166" Type="http://schemas.openxmlformats.org/officeDocument/2006/relationships/hyperlink" Target="https://hegartymaths.com/area-triangles-2" TargetMode="External"/><Relationship Id="rId187" Type="http://schemas.openxmlformats.org/officeDocument/2006/relationships/hyperlink" Target="https://hegartymaths.com/pythagoras-multi-step-1" TargetMode="External"/><Relationship Id="rId331" Type="http://schemas.openxmlformats.org/officeDocument/2006/relationships/hyperlink" Target="https://hegartymaths.com/circle-theorems-using-algebr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hegartymaths.com/area-of-similar-shapes-2" TargetMode="External"/><Relationship Id="rId233" Type="http://schemas.openxmlformats.org/officeDocument/2006/relationships/hyperlink" Target="https://hegartymaths.com/probability-of-more-than-one-event-1" TargetMode="External"/><Relationship Id="rId254" Type="http://schemas.openxmlformats.org/officeDocument/2006/relationships/hyperlink" Target="https://hegartymaths.com/simultaneous-equations-by-elimination-4" TargetMode="External"/><Relationship Id="rId28" Type="http://schemas.openxmlformats.org/officeDocument/2006/relationships/hyperlink" Target="https://hegartymaths.com/find-percentages-of-amounts-4-using-calculator" TargetMode="External"/><Relationship Id="rId49" Type="http://schemas.openxmlformats.org/officeDocument/2006/relationships/hyperlink" Target="https://hegartymaths.com/adding-subtracting-with-standard-form" TargetMode="External"/><Relationship Id="rId114" Type="http://schemas.openxmlformats.org/officeDocument/2006/relationships/hyperlink" Target="https://hegartymaths.com/solving-using-the-quadratic-formula-2" TargetMode="External"/><Relationship Id="rId275" Type="http://schemas.openxmlformats.org/officeDocument/2006/relationships/hyperlink" Target="https://hegartymaths.com/writing-inequalities-from-a-number-line" TargetMode="External"/><Relationship Id="rId296" Type="http://schemas.openxmlformats.org/officeDocument/2006/relationships/hyperlink" Target="https://hegartymaths.com/inverse-functions-1" TargetMode="External"/><Relationship Id="rId300" Type="http://schemas.openxmlformats.org/officeDocument/2006/relationships/hyperlink" Target="https://hegartymaths.com/area-of-triangle-12absinc-2" TargetMode="External"/><Relationship Id="rId60" Type="http://schemas.openxmlformats.org/officeDocument/2006/relationships/hyperlink" Target="https://hegartymaths.com/writing-algebraic-expressions-3-in-context" TargetMode="External"/><Relationship Id="rId81" Type="http://schemas.openxmlformats.org/officeDocument/2006/relationships/hyperlink" Target="https://hegartymaths.com/factorise-quadratic-expressions-4" TargetMode="External"/><Relationship Id="rId135" Type="http://schemas.openxmlformats.org/officeDocument/2006/relationships/hyperlink" Target="https://hegartymaths.com/gradient-of-a-line-segment-2-negative" TargetMode="External"/><Relationship Id="rId156" Type="http://schemas.openxmlformats.org/officeDocument/2006/relationships/hyperlink" Target="https://hegartymaths.com/interior-angles-in-polygons-1" TargetMode="External"/><Relationship Id="rId177" Type="http://schemas.openxmlformats.org/officeDocument/2006/relationships/hyperlink" Target="https://hegartymaths.com/area-of-a-circle-5" TargetMode="External"/><Relationship Id="rId198" Type="http://schemas.openxmlformats.org/officeDocument/2006/relationships/hyperlink" Target="https://hegartymaths.com/3d-pythagoras-2" TargetMode="External"/><Relationship Id="rId321" Type="http://schemas.openxmlformats.org/officeDocument/2006/relationships/hyperlink" Target="https://hegartymaths.com/isosceles-triangles-in-circles" TargetMode="External"/><Relationship Id="rId202" Type="http://schemas.openxmlformats.org/officeDocument/2006/relationships/hyperlink" Target="https://hegartymaths.com/cylinders-1" TargetMode="External"/><Relationship Id="rId223" Type="http://schemas.openxmlformats.org/officeDocument/2006/relationships/hyperlink" Target="https://hegartymaths.com/expectation" TargetMode="External"/><Relationship Id="rId244" Type="http://schemas.openxmlformats.org/officeDocument/2006/relationships/hyperlink" Target="https://hegartymaths.com/shading-sets-in-venn-diagrams-3" TargetMode="External"/><Relationship Id="rId18" Type="http://schemas.openxmlformats.org/officeDocument/2006/relationships/hyperlink" Target="https://hegartymaths.com/multiplying-fractions-2" TargetMode="External"/><Relationship Id="rId39" Type="http://schemas.openxmlformats.org/officeDocument/2006/relationships/hyperlink" Target="https://hegartymaths.com/index-form-4-multiplying-indices" TargetMode="External"/><Relationship Id="rId265" Type="http://schemas.openxmlformats.org/officeDocument/2006/relationships/hyperlink" Target="https://hegartymaths.com/completing-the-square-3" TargetMode="External"/><Relationship Id="rId286" Type="http://schemas.openxmlformats.org/officeDocument/2006/relationships/hyperlink" Target="https://hegartymaths.com/solving-quadratic-inequalities" TargetMode="External"/><Relationship Id="rId50" Type="http://schemas.openxmlformats.org/officeDocument/2006/relationships/hyperlink" Target="https://hegartymaths.com/estimating-a-surd-value" TargetMode="External"/><Relationship Id="rId104" Type="http://schemas.openxmlformats.org/officeDocument/2006/relationships/hyperlink" Target="https://hegartymaths.com/solve-equations-with-x-on-both-sides-2" TargetMode="External"/><Relationship Id="rId125" Type="http://schemas.openxmlformats.org/officeDocument/2006/relationships/hyperlink" Target="https://hegartymaths.com/straight-line-graphs-1" TargetMode="External"/><Relationship Id="rId146" Type="http://schemas.openxmlformats.org/officeDocument/2006/relationships/hyperlink" Target="https://hegartymaths.com/using-a-quadratic-graph-to-solve-a-related-quadratic-equation" TargetMode="External"/><Relationship Id="rId167" Type="http://schemas.openxmlformats.org/officeDocument/2006/relationships/hyperlink" Target="https://hegartymaths.com/area-trapezium" TargetMode="External"/><Relationship Id="rId188" Type="http://schemas.openxmlformats.org/officeDocument/2006/relationships/hyperlink" Target="https://hegartymaths.com/pythagoras-multi-step-2" TargetMode="External"/><Relationship Id="rId311" Type="http://schemas.openxmlformats.org/officeDocument/2006/relationships/hyperlink" Target="https://hegartymaths.com/sine-cosine-rules-multi-step-1" TargetMode="External"/><Relationship Id="rId332" Type="http://schemas.openxmlformats.org/officeDocument/2006/relationships/hyperlink" Target="https://hegartymaths.com/circle-theorems-multi-step-1" TargetMode="External"/><Relationship Id="rId71" Type="http://schemas.openxmlformats.org/officeDocument/2006/relationships/hyperlink" Target="https://hegartymaths.com/expand-brackets-difference-of-two-squares" TargetMode="External"/><Relationship Id="rId92" Type="http://schemas.openxmlformats.org/officeDocument/2006/relationships/hyperlink" Target="https://hegartymaths.com/use-the-nth-term-of-a-quadratic-sequence-1" TargetMode="External"/><Relationship Id="rId213" Type="http://schemas.openxmlformats.org/officeDocument/2006/relationships/hyperlink" Target="https://hegartymaths.com/volume-of-similar-shapes-1" TargetMode="External"/><Relationship Id="rId234" Type="http://schemas.openxmlformats.org/officeDocument/2006/relationships/hyperlink" Target="https://hegartymaths.com/probability-of-more-than-one-event-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egartymaths.com/convert-simple-decimals-to-fractions" TargetMode="External"/><Relationship Id="rId255" Type="http://schemas.openxmlformats.org/officeDocument/2006/relationships/hyperlink" Target="https://hegartymaths.com/simultaneous-equations-by-substitution" TargetMode="External"/><Relationship Id="rId276" Type="http://schemas.openxmlformats.org/officeDocument/2006/relationships/hyperlink" Target="https://hegartymaths.com/integer-solutions-to-inequalities" TargetMode="External"/><Relationship Id="rId297" Type="http://schemas.openxmlformats.org/officeDocument/2006/relationships/hyperlink" Target="https://hegartymaths.com/inverse-functions-2" TargetMode="External"/><Relationship Id="rId40" Type="http://schemas.openxmlformats.org/officeDocument/2006/relationships/hyperlink" Target="https://hegartymaths.com/index-form-5-dividing-indices" TargetMode="External"/><Relationship Id="rId115" Type="http://schemas.openxmlformats.org/officeDocument/2006/relationships/hyperlink" Target="https://hegartymaths.com/change-the-subject-of-the-formula-1-1-step" TargetMode="External"/><Relationship Id="rId136" Type="http://schemas.openxmlformats.org/officeDocument/2006/relationships/hyperlink" Target="https://hegartymaths.com/gradient-of-a-line-segment-3-fractions" TargetMode="External"/><Relationship Id="rId157" Type="http://schemas.openxmlformats.org/officeDocument/2006/relationships/hyperlink" Target="https://hegartymaths.com/interior-angles-in-polygons-2" TargetMode="External"/><Relationship Id="rId178" Type="http://schemas.openxmlformats.org/officeDocument/2006/relationships/hyperlink" Target="https://hegartymaths.com/arc-length-1" TargetMode="External"/><Relationship Id="rId301" Type="http://schemas.openxmlformats.org/officeDocument/2006/relationships/hyperlink" Target="https://hegartymaths.com/area-of-triangle-12absinc-3" TargetMode="External"/><Relationship Id="rId322" Type="http://schemas.openxmlformats.org/officeDocument/2006/relationships/hyperlink" Target="https://hegartymaths.com/circle-theorem-1" TargetMode="External"/><Relationship Id="rId61" Type="http://schemas.openxmlformats.org/officeDocument/2006/relationships/hyperlink" Target="https://hegartymaths.com/writing-formulae-simple-substitution" TargetMode="External"/><Relationship Id="rId82" Type="http://schemas.openxmlformats.org/officeDocument/2006/relationships/hyperlink" Target="https://hegartymaths.com/factorise-quadratic-expressions-5" TargetMode="External"/><Relationship Id="rId199" Type="http://schemas.openxmlformats.org/officeDocument/2006/relationships/hyperlink" Target="https://hegartymaths.com/3d-pythagoras-3" TargetMode="External"/><Relationship Id="rId203" Type="http://schemas.openxmlformats.org/officeDocument/2006/relationships/hyperlink" Target="https://hegartymaths.com/cylinders-2" TargetMode="External"/><Relationship Id="rId19" Type="http://schemas.openxmlformats.org/officeDocument/2006/relationships/hyperlink" Target="https://hegartymaths.com/dividing-fractions" TargetMode="External"/><Relationship Id="rId224" Type="http://schemas.openxmlformats.org/officeDocument/2006/relationships/hyperlink" Target="https://hegartymaths.com/experimental-probability-relative-frequency" TargetMode="External"/><Relationship Id="rId245" Type="http://schemas.openxmlformats.org/officeDocument/2006/relationships/hyperlink" Target="https://hegartymaths.com/venn-diagrams-for-probability-1" TargetMode="External"/><Relationship Id="rId266" Type="http://schemas.openxmlformats.org/officeDocument/2006/relationships/hyperlink" Target="https://hegartymaths.com/solving-by-completing-the-square-1" TargetMode="External"/><Relationship Id="rId287" Type="http://schemas.openxmlformats.org/officeDocument/2006/relationships/hyperlink" Target="https://hegartymaths.com/change-the-subject-of-the-formula-6-x-on-both-sides" TargetMode="External"/><Relationship Id="rId30" Type="http://schemas.openxmlformats.org/officeDocument/2006/relationships/hyperlink" Target="https://hegartymaths.com/convert-simple-decimals-to-percentages" TargetMode="External"/><Relationship Id="rId105" Type="http://schemas.openxmlformats.org/officeDocument/2006/relationships/hyperlink" Target="https://hegartymaths.com/solve-equations-with-x-on-both-sides-3" TargetMode="External"/><Relationship Id="rId126" Type="http://schemas.openxmlformats.org/officeDocument/2006/relationships/hyperlink" Target="https://hegartymaths.com/straight-line-graphs-2" TargetMode="External"/><Relationship Id="rId147" Type="http://schemas.openxmlformats.org/officeDocument/2006/relationships/hyperlink" Target="https://hegartymaths.com/direct-algebraic-proof-1" TargetMode="External"/><Relationship Id="rId168" Type="http://schemas.openxmlformats.org/officeDocument/2006/relationships/hyperlink" Target="https://hegartymaths.com/circumference-of-a-circle-1" TargetMode="External"/><Relationship Id="rId312" Type="http://schemas.openxmlformats.org/officeDocument/2006/relationships/hyperlink" Target="https://hegartymaths.com/sine-cosine-rules-multi-step-2" TargetMode="External"/><Relationship Id="rId333" Type="http://schemas.openxmlformats.org/officeDocument/2006/relationships/hyperlink" Target="https://hegartymaths.com/circle-theorems-multi-ste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2349B993</Template>
  <TotalTime>1</TotalTime>
  <Pages>3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Phythian</dc:creator>
  <cp:lastModifiedBy>Marvin Phythian</cp:lastModifiedBy>
  <cp:revision>2</cp:revision>
  <dcterms:created xsi:type="dcterms:W3CDTF">2017-11-13T21:34:00Z</dcterms:created>
  <dcterms:modified xsi:type="dcterms:W3CDTF">2017-11-13T21:34:00Z</dcterms:modified>
</cp:coreProperties>
</file>